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73"/>
      </w:tblGrid>
      <w:tr w:rsidR="00424B1D" w:rsidRPr="005C7260" w14:paraId="40F4855A" w14:textId="77777777">
        <w:tc>
          <w:tcPr>
            <w:tcW w:w="9073" w:type="dxa"/>
            <w:tcBorders>
              <w:top w:val="nil"/>
              <w:left w:val="nil"/>
              <w:bottom w:val="nil"/>
              <w:right w:val="nil"/>
            </w:tcBorders>
            <w:shd w:val="clear" w:color="auto" w:fill="FFFFFF"/>
          </w:tcPr>
          <w:p w14:paraId="7D18F178" w14:textId="66F4A370" w:rsidR="00424B1D" w:rsidRPr="005C7260" w:rsidRDefault="003A0949" w:rsidP="008639F7">
            <w:pPr>
              <w:rPr>
                <w:sz w:val="24"/>
                <w:szCs w:val="24"/>
                <w:lang w:val="en-GB"/>
              </w:rPr>
            </w:pPr>
            <w:bookmarkStart w:id="0" w:name="_GoBack"/>
            <w:bookmarkEnd w:id="0"/>
            <w:r w:rsidRPr="00364306">
              <w:rPr>
                <w:noProof/>
                <w:sz w:val="20"/>
                <w:szCs w:val="24"/>
              </w:rPr>
              <mc:AlternateContent>
                <mc:Choice Requires="wps">
                  <w:drawing>
                    <wp:anchor distT="0" distB="0" distL="114300" distR="114300" simplePos="0" relativeHeight="251655168" behindDoc="1" locked="0" layoutInCell="0" allowOverlap="1" wp14:anchorId="516DBB52" wp14:editId="522EEEBB">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D08B" w14:textId="77777777" w:rsidR="003A0949" w:rsidRPr="00260E65" w:rsidRDefault="003A0949">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DBB5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3323D08B" w14:textId="77777777" w:rsidR="003A0949" w:rsidRPr="00260E65" w:rsidRDefault="003A0949">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6852D0" w:rsidRPr="00FA4F54">
              <w:rPr>
                <w:noProof/>
                <w:sz w:val="24"/>
                <w:szCs w:val="24"/>
              </w:rPr>
              <w:drawing>
                <wp:inline distT="0" distB="0" distL="0" distR="0" wp14:anchorId="16471024" wp14:editId="3F42EE66">
                  <wp:extent cx="2178050" cy="187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050" cy="1879600"/>
                          </a:xfrm>
                          <a:prstGeom prst="rect">
                            <a:avLst/>
                          </a:prstGeom>
                          <a:noFill/>
                          <a:ln>
                            <a:noFill/>
                          </a:ln>
                        </pic:spPr>
                      </pic:pic>
                    </a:graphicData>
                  </a:graphic>
                </wp:inline>
              </w:drawing>
            </w:r>
          </w:p>
        </w:tc>
      </w:tr>
      <w:tr w:rsidR="00424B1D" w:rsidRPr="005C7260" w14:paraId="1A6269F3" w14:textId="77777777">
        <w:tc>
          <w:tcPr>
            <w:tcW w:w="9073" w:type="dxa"/>
            <w:tcBorders>
              <w:top w:val="nil"/>
              <w:left w:val="nil"/>
              <w:bottom w:val="nil"/>
              <w:right w:val="nil"/>
            </w:tcBorders>
            <w:shd w:val="clear" w:color="auto" w:fill="FFFFFF"/>
          </w:tcPr>
          <w:p w14:paraId="7FAC91CD" w14:textId="5C4F0140" w:rsidR="00424B1D" w:rsidRPr="005C7260" w:rsidRDefault="00424B1D">
            <w:pPr>
              <w:rPr>
                <w:sz w:val="24"/>
                <w:szCs w:val="24"/>
                <w:lang w:val="en-GB"/>
              </w:rPr>
            </w:pPr>
          </w:p>
        </w:tc>
      </w:tr>
    </w:tbl>
    <w:p w14:paraId="4C874826" w14:textId="6152E251" w:rsidR="00424B1D" w:rsidRPr="005C7260" w:rsidRDefault="00424B1D" w:rsidP="008639F7">
      <w:pPr>
        <w:pStyle w:val="MainStyleRight"/>
        <w:spacing w:line="288" w:lineRule="auto"/>
        <w:rPr>
          <w:lang w:val="en-GB"/>
        </w:rPr>
      </w:pPr>
      <w:r w:rsidRPr="005C7260">
        <w:rPr>
          <w:lang w:val="en-GB"/>
        </w:rPr>
        <w:t xml:space="preserve">Brussels, </w:t>
      </w:r>
      <w:r w:rsidR="00FD56E5" w:rsidRPr="005C7260">
        <w:rPr>
          <w:lang w:val="en-GB"/>
        </w:rPr>
        <w:t>1</w:t>
      </w:r>
      <w:r w:rsidR="005C7260" w:rsidRPr="005C7260">
        <w:rPr>
          <w:lang w:val="en-GB"/>
        </w:rPr>
        <w:t>9</w:t>
      </w:r>
      <w:r w:rsidR="00FD56E5" w:rsidRPr="005C7260">
        <w:rPr>
          <w:lang w:val="en-GB"/>
        </w:rPr>
        <w:t xml:space="preserve"> </w:t>
      </w:r>
      <w:r w:rsidR="00A54C51" w:rsidRPr="005C7260">
        <w:rPr>
          <w:lang w:val="en-GB"/>
        </w:rPr>
        <w:t xml:space="preserve">February </w:t>
      </w:r>
      <w:r w:rsidR="005A6D3F" w:rsidRPr="005C7260">
        <w:rPr>
          <w:lang w:val="en-GB"/>
        </w:rPr>
        <w:t>2021</w:t>
      </w:r>
    </w:p>
    <w:p w14:paraId="7CE7AE78" w14:textId="452215BF" w:rsidR="00424B1D" w:rsidRPr="005C7260" w:rsidRDefault="00424B1D" w:rsidP="008639F7">
      <w:pPr>
        <w:pStyle w:val="MainStyleRight"/>
        <w:spacing w:line="288" w:lineRule="auto"/>
        <w:rPr>
          <w:lang w:val="en-GB"/>
        </w:rPr>
      </w:pPr>
    </w:p>
    <w:p w14:paraId="5F1D3B89" w14:textId="77777777" w:rsidR="00424B1D" w:rsidRPr="005C7260" w:rsidRDefault="00424B1D" w:rsidP="008639F7">
      <w:pPr>
        <w:pStyle w:val="TitleStyle"/>
        <w:spacing w:line="288" w:lineRule="auto"/>
        <w:rPr>
          <w:lang w:val="en-GB"/>
        </w:rPr>
      </w:pPr>
      <w:r w:rsidRPr="005C7260">
        <w:rPr>
          <w:lang w:val="en-GB"/>
        </w:rPr>
        <w:t>NOTICE OF MEETING</w:t>
      </w:r>
    </w:p>
    <w:p w14:paraId="7F81E00A" w14:textId="77777777" w:rsidR="00424B1D" w:rsidRPr="005C7260" w:rsidRDefault="00424B1D" w:rsidP="008639F7">
      <w:pPr>
        <w:pStyle w:val="TitleStyle"/>
        <w:spacing w:line="288" w:lineRule="auto"/>
        <w:rPr>
          <w:b w:val="0"/>
          <w:bCs w:val="0"/>
          <w:lang w:val="en-GB"/>
        </w:rPr>
      </w:pPr>
    </w:p>
    <w:p w14:paraId="347CE7B4" w14:textId="1458353F" w:rsidR="00424B1D" w:rsidRPr="005C7260" w:rsidRDefault="00424B1D" w:rsidP="008639F7">
      <w:pPr>
        <w:pStyle w:val="TitleStyle"/>
        <w:spacing w:line="288" w:lineRule="auto"/>
        <w:rPr>
          <w:lang w:val="en-GB"/>
        </w:rPr>
      </w:pPr>
      <w:r w:rsidRPr="005C7260">
        <w:rPr>
          <w:lang w:val="en-GB"/>
        </w:rPr>
        <w:t xml:space="preserve">7th </w:t>
      </w:r>
      <w:r w:rsidR="001A7EA3" w:rsidRPr="005C7260">
        <w:rPr>
          <w:lang w:val="en-GB"/>
        </w:rPr>
        <w:t>term of office</w:t>
      </w:r>
      <w:r w:rsidRPr="005C7260">
        <w:rPr>
          <w:lang w:val="en-GB"/>
        </w:rPr>
        <w:t>-</w:t>
      </w:r>
      <w:r w:rsidR="005A6D3F" w:rsidRPr="005C7260">
        <w:rPr>
          <w:lang w:val="en-GB"/>
        </w:rPr>
        <w:t xml:space="preserve"> </w:t>
      </w:r>
      <w:r w:rsidRPr="005C7260">
        <w:rPr>
          <w:lang w:val="en-GB"/>
        </w:rPr>
        <w:t>Commission COTER</w:t>
      </w:r>
    </w:p>
    <w:p w14:paraId="36D1B8D6" w14:textId="77777777" w:rsidR="00424B1D" w:rsidRPr="005C7260" w:rsidRDefault="00424B1D" w:rsidP="008639F7">
      <w:pPr>
        <w:pStyle w:val="TitleStyle"/>
        <w:spacing w:line="288" w:lineRule="auto"/>
        <w:rPr>
          <w:b w:val="0"/>
          <w:bCs w:val="0"/>
          <w:lang w:val="en-GB"/>
        </w:rPr>
      </w:pPr>
    </w:p>
    <w:p w14:paraId="26ACB86B" w14:textId="77777777" w:rsidR="00FB20EE" w:rsidRPr="005C7260" w:rsidRDefault="00FB20EE">
      <w:pPr>
        <w:rPr>
          <w:bCs/>
          <w:lang w:val="en-GB"/>
        </w:rPr>
      </w:pPr>
    </w:p>
    <w:p w14:paraId="4B2BB012" w14:textId="21798802" w:rsidR="00FB20EE" w:rsidRPr="005C7260" w:rsidRDefault="00FB20EE">
      <w:pPr>
        <w:pBdr>
          <w:top w:val="single" w:sz="4" w:space="1" w:color="auto"/>
          <w:left w:val="single" w:sz="4" w:space="1" w:color="auto"/>
          <w:bottom w:val="single" w:sz="4" w:space="1" w:color="auto"/>
          <w:right w:val="single" w:sz="4" w:space="1" w:color="auto"/>
        </w:pBdr>
        <w:jc w:val="center"/>
        <w:rPr>
          <w:b/>
          <w:caps/>
          <w:lang w:val="en-GB"/>
        </w:rPr>
      </w:pPr>
      <w:r w:rsidRPr="005C7260">
        <w:rPr>
          <w:b/>
          <w:caps/>
          <w:lang w:val="en-GB"/>
        </w:rPr>
        <w:t>In light of the current COVID-19 situation</w:t>
      </w:r>
      <w:r w:rsidRPr="005C7260">
        <w:rPr>
          <w:b/>
          <w:bCs/>
          <w:caps/>
          <w:lang w:val="en-GB"/>
        </w:rPr>
        <w:t>, the meeting will be held by video</w:t>
      </w:r>
      <w:r w:rsidR="0015326A" w:rsidRPr="005C7260">
        <w:rPr>
          <w:b/>
          <w:bCs/>
          <w:caps/>
          <w:lang w:val="en-GB"/>
        </w:rPr>
        <w:t xml:space="preserve"> </w:t>
      </w:r>
      <w:r w:rsidRPr="005C7260">
        <w:rPr>
          <w:b/>
          <w:bCs/>
          <w:caps/>
          <w:lang w:val="en-GB"/>
        </w:rPr>
        <w:t>conference only.</w:t>
      </w:r>
    </w:p>
    <w:p w14:paraId="660E7C27" w14:textId="77777777" w:rsidR="00FB20EE" w:rsidRPr="005C7260" w:rsidRDefault="00FB20EE">
      <w:pPr>
        <w:pBdr>
          <w:top w:val="single" w:sz="4" w:space="1" w:color="auto"/>
          <w:left w:val="single" w:sz="4" w:space="1" w:color="auto"/>
          <w:bottom w:val="single" w:sz="4" w:space="1" w:color="auto"/>
          <w:right w:val="single" w:sz="4" w:space="1" w:color="auto"/>
        </w:pBdr>
        <w:jc w:val="center"/>
        <w:rPr>
          <w:caps/>
          <w:lang w:val="en-GB"/>
        </w:rPr>
      </w:pPr>
    </w:p>
    <w:p w14:paraId="0F93945E" w14:textId="77777777" w:rsidR="00FB20EE" w:rsidRPr="005C7260" w:rsidRDefault="00FB20EE">
      <w:pPr>
        <w:pBdr>
          <w:top w:val="single" w:sz="4" w:space="1" w:color="auto"/>
          <w:left w:val="single" w:sz="4" w:space="1" w:color="auto"/>
          <w:bottom w:val="single" w:sz="4" w:space="1" w:color="auto"/>
          <w:right w:val="single" w:sz="4" w:space="1" w:color="auto"/>
        </w:pBdr>
        <w:jc w:val="center"/>
        <w:rPr>
          <w:lang w:val="en-GB"/>
        </w:rPr>
      </w:pPr>
    </w:p>
    <w:p w14:paraId="2BAF80E3" w14:textId="272BC4E4" w:rsidR="00FB20EE" w:rsidRPr="005C7260" w:rsidRDefault="00FB20EE">
      <w:pPr>
        <w:pBdr>
          <w:top w:val="single" w:sz="4" w:space="1" w:color="auto"/>
          <w:left w:val="single" w:sz="4" w:space="1" w:color="auto"/>
          <w:bottom w:val="single" w:sz="4" w:space="1" w:color="auto"/>
          <w:right w:val="single" w:sz="4" w:space="1" w:color="auto"/>
        </w:pBdr>
        <w:jc w:val="center"/>
        <w:rPr>
          <w:lang w:val="en-GB"/>
        </w:rPr>
      </w:pPr>
      <w:r w:rsidRPr="005C7260">
        <w:rPr>
          <w:lang w:val="en-GB"/>
        </w:rPr>
        <w:t>Members will receive a PRACTICAL GUIDE on how to connect to the remote meeting platform</w:t>
      </w:r>
      <w:r w:rsidR="00721BC2" w:rsidRPr="005C7260">
        <w:rPr>
          <w:lang w:val="en-GB"/>
        </w:rPr>
        <w:t>.</w:t>
      </w:r>
      <w:r w:rsidRPr="005C7260">
        <w:rPr>
          <w:lang w:val="en-GB"/>
        </w:rPr>
        <w:t xml:space="preserve"> All documents for the meeting</w:t>
      </w:r>
      <w:r w:rsidR="005F65CC" w:rsidRPr="005C7260">
        <w:rPr>
          <w:lang w:val="en-GB"/>
        </w:rPr>
        <w:t xml:space="preserve"> </w:t>
      </w:r>
      <w:r w:rsidRPr="005C7260">
        <w:rPr>
          <w:lang w:val="en-GB"/>
        </w:rPr>
        <w:t xml:space="preserve">will be available exclusively on the Members' Portal. </w:t>
      </w:r>
    </w:p>
    <w:p w14:paraId="4DD78E16" w14:textId="77777777" w:rsidR="00FB20EE" w:rsidRPr="005C7260" w:rsidRDefault="00FB20EE" w:rsidP="008639F7">
      <w:pPr>
        <w:pStyle w:val="TitleStyle"/>
        <w:spacing w:line="288" w:lineRule="auto"/>
        <w:rPr>
          <w:b w:val="0"/>
          <w:bCs w:val="0"/>
          <w:lang w:val="en-GB"/>
        </w:rPr>
      </w:pPr>
    </w:p>
    <w:p w14:paraId="6172BD41" w14:textId="77777777" w:rsidR="00424B1D" w:rsidRPr="005C7260" w:rsidRDefault="00424B1D" w:rsidP="008639F7">
      <w:pPr>
        <w:pStyle w:val="TitleStyle"/>
        <w:spacing w:line="288" w:lineRule="auto"/>
        <w:rPr>
          <w:b w:val="0"/>
          <w:bCs w:val="0"/>
          <w:lang w:val="en-G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2755"/>
        <w:gridCol w:w="6430"/>
      </w:tblGrid>
      <w:tr w:rsidR="00424B1D" w:rsidRPr="005C7260" w14:paraId="6B62429C" w14:textId="77777777" w:rsidTr="008639F7">
        <w:trPr>
          <w:jc w:val="center"/>
        </w:trPr>
        <w:tc>
          <w:tcPr>
            <w:tcW w:w="2721" w:type="dxa"/>
            <w:tcBorders>
              <w:top w:val="nil"/>
              <w:left w:val="nil"/>
              <w:bottom w:val="nil"/>
              <w:right w:val="nil"/>
            </w:tcBorders>
            <w:shd w:val="clear" w:color="auto" w:fill="FFFFFF"/>
          </w:tcPr>
          <w:p w14:paraId="09D34999" w14:textId="77777777" w:rsidR="00424B1D" w:rsidRPr="005C7260" w:rsidRDefault="00424B1D" w:rsidP="008639F7">
            <w:pPr>
              <w:rPr>
                <w:lang w:val="en-GB"/>
              </w:rPr>
            </w:pPr>
            <w:r w:rsidRPr="005C7260">
              <w:rPr>
                <w:lang w:val="en-GB"/>
              </w:rPr>
              <w:t>Meeting No</w:t>
            </w:r>
          </w:p>
        </w:tc>
        <w:tc>
          <w:tcPr>
            <w:tcW w:w="6352" w:type="dxa"/>
            <w:tcBorders>
              <w:top w:val="nil"/>
              <w:left w:val="nil"/>
              <w:bottom w:val="nil"/>
              <w:right w:val="nil"/>
            </w:tcBorders>
            <w:shd w:val="clear" w:color="auto" w:fill="FFFFFF"/>
          </w:tcPr>
          <w:p w14:paraId="09BB240A" w14:textId="77777777" w:rsidR="00424B1D" w:rsidRPr="005C7260" w:rsidRDefault="00344F30">
            <w:pPr>
              <w:rPr>
                <w:sz w:val="24"/>
                <w:szCs w:val="24"/>
                <w:lang w:val="en-GB"/>
              </w:rPr>
            </w:pPr>
            <w:r w:rsidRPr="005C7260">
              <w:rPr>
                <w:sz w:val="24"/>
                <w:szCs w:val="24"/>
                <w:lang w:val="en-GB"/>
              </w:rPr>
              <w:t>7</w:t>
            </w:r>
          </w:p>
        </w:tc>
      </w:tr>
      <w:tr w:rsidR="00424B1D" w:rsidRPr="005C7260" w14:paraId="5CDD72B9" w14:textId="77777777" w:rsidTr="008639F7">
        <w:trPr>
          <w:jc w:val="center"/>
        </w:trPr>
        <w:tc>
          <w:tcPr>
            <w:tcW w:w="2721" w:type="dxa"/>
            <w:tcBorders>
              <w:top w:val="nil"/>
              <w:left w:val="nil"/>
              <w:bottom w:val="nil"/>
              <w:right w:val="nil"/>
            </w:tcBorders>
            <w:shd w:val="clear" w:color="auto" w:fill="FFFFFF"/>
          </w:tcPr>
          <w:p w14:paraId="33A2569B" w14:textId="77777777" w:rsidR="00424B1D" w:rsidRPr="005C7260" w:rsidRDefault="00424B1D" w:rsidP="008639F7">
            <w:pPr>
              <w:rPr>
                <w:lang w:val="en-GB"/>
              </w:rPr>
            </w:pPr>
            <w:r w:rsidRPr="005C7260">
              <w:rPr>
                <w:lang w:val="en-GB"/>
              </w:rPr>
              <w:t>Chair</w:t>
            </w:r>
          </w:p>
        </w:tc>
        <w:tc>
          <w:tcPr>
            <w:tcW w:w="6352" w:type="dxa"/>
            <w:tcBorders>
              <w:top w:val="nil"/>
              <w:left w:val="nil"/>
              <w:bottom w:val="nil"/>
              <w:right w:val="nil"/>
            </w:tcBorders>
            <w:shd w:val="clear" w:color="auto" w:fill="FFFFFF"/>
          </w:tcPr>
          <w:p w14:paraId="75E13C91" w14:textId="77777777" w:rsidR="00424B1D" w:rsidRPr="005C7260" w:rsidRDefault="00424B1D" w:rsidP="008639F7">
            <w:pPr>
              <w:rPr>
                <w:lang w:val="en-GB"/>
              </w:rPr>
            </w:pPr>
            <w:r w:rsidRPr="005C7260">
              <w:rPr>
                <w:lang w:val="en-GB"/>
              </w:rPr>
              <w:t>Isabelle BOUDINEAU (FR/PES)</w:t>
            </w:r>
          </w:p>
        </w:tc>
      </w:tr>
      <w:tr w:rsidR="00424B1D" w:rsidRPr="005C7260" w14:paraId="54B0333B" w14:textId="77777777" w:rsidTr="008639F7">
        <w:trPr>
          <w:jc w:val="center"/>
        </w:trPr>
        <w:tc>
          <w:tcPr>
            <w:tcW w:w="2721" w:type="dxa"/>
            <w:tcBorders>
              <w:top w:val="nil"/>
              <w:left w:val="nil"/>
              <w:bottom w:val="nil"/>
              <w:right w:val="nil"/>
            </w:tcBorders>
            <w:shd w:val="clear" w:color="auto" w:fill="FFFFFF"/>
          </w:tcPr>
          <w:p w14:paraId="3686FA59" w14:textId="77777777" w:rsidR="00424B1D" w:rsidRPr="005C7260" w:rsidRDefault="00424B1D" w:rsidP="008639F7">
            <w:pPr>
              <w:rPr>
                <w:lang w:val="en-GB"/>
              </w:rPr>
            </w:pPr>
            <w:r w:rsidRPr="005C7260">
              <w:rPr>
                <w:lang w:val="en-GB"/>
              </w:rPr>
              <w:t>Venue</w:t>
            </w:r>
          </w:p>
        </w:tc>
        <w:tc>
          <w:tcPr>
            <w:tcW w:w="6352" w:type="dxa"/>
            <w:tcBorders>
              <w:top w:val="nil"/>
              <w:left w:val="nil"/>
              <w:bottom w:val="nil"/>
              <w:right w:val="nil"/>
            </w:tcBorders>
            <w:shd w:val="clear" w:color="auto" w:fill="FFFFFF"/>
          </w:tcPr>
          <w:p w14:paraId="733F0BAF" w14:textId="389B15E2" w:rsidR="00424B1D" w:rsidRPr="005C7260" w:rsidRDefault="0003152E" w:rsidP="008639F7">
            <w:pPr>
              <w:rPr>
                <w:lang w:val="en-GB"/>
              </w:rPr>
            </w:pPr>
            <w:r w:rsidRPr="005C7260">
              <w:rPr>
                <w:lang w:val="en-GB"/>
              </w:rPr>
              <w:t>Online meeting (via Interactio)</w:t>
            </w:r>
          </w:p>
        </w:tc>
      </w:tr>
      <w:tr w:rsidR="00424B1D" w:rsidRPr="005C7260" w14:paraId="44360A5F" w14:textId="77777777" w:rsidTr="008639F7">
        <w:trPr>
          <w:jc w:val="center"/>
        </w:trPr>
        <w:tc>
          <w:tcPr>
            <w:tcW w:w="2721" w:type="dxa"/>
            <w:tcBorders>
              <w:top w:val="nil"/>
              <w:left w:val="nil"/>
              <w:bottom w:val="nil"/>
              <w:right w:val="nil"/>
            </w:tcBorders>
            <w:shd w:val="clear" w:color="auto" w:fill="FFFFFF"/>
          </w:tcPr>
          <w:p w14:paraId="06AA459D" w14:textId="77777777" w:rsidR="00424B1D" w:rsidRPr="005C7260" w:rsidRDefault="00424B1D" w:rsidP="008639F7">
            <w:pPr>
              <w:rPr>
                <w:lang w:val="en-GB"/>
              </w:rPr>
            </w:pPr>
            <w:r w:rsidRPr="005C7260">
              <w:rPr>
                <w:lang w:val="en-GB"/>
              </w:rPr>
              <w:t>Date</w:t>
            </w:r>
          </w:p>
        </w:tc>
        <w:tc>
          <w:tcPr>
            <w:tcW w:w="6352" w:type="dxa"/>
            <w:tcBorders>
              <w:top w:val="nil"/>
              <w:left w:val="nil"/>
              <w:bottom w:val="nil"/>
              <w:right w:val="nil"/>
            </w:tcBorders>
            <w:shd w:val="clear" w:color="auto" w:fill="FFFFFF"/>
          </w:tcPr>
          <w:p w14:paraId="4D3D5015" w14:textId="16FF7E51" w:rsidR="00424B1D" w:rsidRPr="005C7260" w:rsidRDefault="00424B1D" w:rsidP="00A54C51">
            <w:pPr>
              <w:rPr>
                <w:lang w:val="en-GB"/>
              </w:rPr>
            </w:pPr>
            <w:r w:rsidRPr="005C7260">
              <w:rPr>
                <w:lang w:val="en-GB"/>
              </w:rPr>
              <w:t xml:space="preserve">26/02/2021 11:00 - </w:t>
            </w:r>
            <w:r w:rsidR="00A54C51" w:rsidRPr="005C7260">
              <w:rPr>
                <w:lang w:val="en-GB"/>
              </w:rPr>
              <w:t>16</w:t>
            </w:r>
            <w:r w:rsidRPr="005C7260">
              <w:rPr>
                <w:lang w:val="en-GB"/>
              </w:rPr>
              <w:t>:30</w:t>
            </w:r>
          </w:p>
        </w:tc>
      </w:tr>
      <w:tr w:rsidR="00424B1D" w:rsidRPr="005C7260" w14:paraId="39810076" w14:textId="77777777" w:rsidTr="008639F7">
        <w:trPr>
          <w:jc w:val="center"/>
        </w:trPr>
        <w:tc>
          <w:tcPr>
            <w:tcW w:w="2721" w:type="dxa"/>
            <w:tcBorders>
              <w:top w:val="nil"/>
              <w:left w:val="nil"/>
              <w:bottom w:val="nil"/>
              <w:right w:val="nil"/>
            </w:tcBorders>
            <w:shd w:val="clear" w:color="auto" w:fill="FFFFFF"/>
          </w:tcPr>
          <w:p w14:paraId="38F70293" w14:textId="77777777" w:rsidR="00424B1D" w:rsidRPr="005C7260" w:rsidRDefault="00424B1D" w:rsidP="00171532">
            <w:pPr>
              <w:jc w:val="left"/>
              <w:rPr>
                <w:lang w:val="en-GB"/>
              </w:rPr>
            </w:pPr>
            <w:r w:rsidRPr="005C7260">
              <w:rPr>
                <w:lang w:val="en-GB"/>
              </w:rPr>
              <w:t>Deadline for submitting a delegation of presence</w:t>
            </w:r>
          </w:p>
        </w:tc>
        <w:tc>
          <w:tcPr>
            <w:tcW w:w="6352" w:type="dxa"/>
            <w:tcBorders>
              <w:top w:val="nil"/>
              <w:left w:val="nil"/>
              <w:bottom w:val="nil"/>
              <w:right w:val="nil"/>
            </w:tcBorders>
            <w:shd w:val="clear" w:color="auto" w:fill="FFFFFF"/>
          </w:tcPr>
          <w:p w14:paraId="772AA175" w14:textId="77777777" w:rsidR="00424B1D" w:rsidRPr="005C7260" w:rsidRDefault="00424B1D" w:rsidP="008639F7">
            <w:pPr>
              <w:rPr>
                <w:lang w:val="en-GB"/>
              </w:rPr>
            </w:pPr>
            <w:r w:rsidRPr="005C7260">
              <w:rPr>
                <w:lang w:val="en-GB"/>
              </w:rPr>
              <w:t>25/02/2021 at midnight (Brussels time)</w:t>
            </w:r>
          </w:p>
        </w:tc>
      </w:tr>
    </w:tbl>
    <w:p w14:paraId="79BF3BD4" w14:textId="77777777" w:rsidR="00424B1D" w:rsidRPr="005C7260" w:rsidRDefault="00424B1D" w:rsidP="008639F7">
      <w:pPr>
        <w:pStyle w:val="LanguageStyle"/>
        <w:spacing w:line="288" w:lineRule="auto"/>
        <w:jc w:val="left"/>
        <w:rPr>
          <w:rFonts w:ascii="Times New Roman" w:hAnsi="Times New Roman" w:cs="Times New Roman"/>
          <w:b w:val="0"/>
          <w:sz w:val="22"/>
          <w:szCs w:val="22"/>
          <w:lang w:val="en-GB"/>
        </w:rPr>
      </w:pPr>
    </w:p>
    <w:p w14:paraId="386736D7" w14:textId="77777777" w:rsidR="00424B1D" w:rsidRPr="005C7260" w:rsidRDefault="00424B1D" w:rsidP="008639F7">
      <w:pPr>
        <w:pStyle w:val="LanguageStyle"/>
        <w:spacing w:line="288" w:lineRule="auto"/>
        <w:jc w:val="left"/>
        <w:rPr>
          <w:rFonts w:ascii="Times New Roman" w:hAnsi="Times New Roman" w:cs="Times New Roman"/>
          <w:b w:val="0"/>
          <w:sz w:val="22"/>
          <w:szCs w:val="22"/>
          <w:lang w:val="en-GB"/>
        </w:rPr>
      </w:pPr>
    </w:p>
    <w:p w14:paraId="71D81EC1" w14:textId="2A72F2C8" w:rsidR="00424B1D" w:rsidRPr="005C7260" w:rsidRDefault="00424B1D" w:rsidP="008639F7">
      <w:pPr>
        <w:pStyle w:val="LanguageStyle"/>
        <w:spacing w:line="288" w:lineRule="auto"/>
        <w:jc w:val="left"/>
        <w:rPr>
          <w:rFonts w:ascii="Times New Roman" w:hAnsi="Times New Roman" w:cs="Times New Roman"/>
          <w:sz w:val="22"/>
          <w:szCs w:val="22"/>
          <w:lang w:val="en-GB"/>
        </w:rPr>
      </w:pPr>
      <w:r w:rsidRPr="005C7260">
        <w:rPr>
          <w:rFonts w:ascii="Times New Roman" w:hAnsi="Times New Roman" w:cs="Times New Roman"/>
          <w:sz w:val="22"/>
          <w:szCs w:val="22"/>
          <w:lang w:val="en-GB"/>
        </w:rPr>
        <w:t>Draft agenda:</w:t>
      </w:r>
    </w:p>
    <w:p w14:paraId="16D8A81E" w14:textId="77777777" w:rsidR="0015326A" w:rsidRPr="005C7260" w:rsidRDefault="0015326A" w:rsidP="008639F7">
      <w:pPr>
        <w:pStyle w:val="LanguageStyle"/>
        <w:spacing w:line="288" w:lineRule="auto"/>
        <w:jc w:val="left"/>
        <w:rPr>
          <w:rFonts w:ascii="Times New Roman" w:hAnsi="Times New Roman" w:cs="Times New Roman"/>
          <w:b w:val="0"/>
          <w:bCs w:val="0"/>
          <w:sz w:val="22"/>
          <w:szCs w:val="22"/>
          <w:lang w:val="en-GB"/>
        </w:rPr>
      </w:pPr>
    </w:p>
    <w:p w14:paraId="0B20CB93" w14:textId="7AD1EEBE" w:rsidR="00424B1D" w:rsidRPr="005C7260" w:rsidRDefault="00424B1D" w:rsidP="008639F7">
      <w:pPr>
        <w:pStyle w:val="Heading1"/>
        <w:rPr>
          <w:b/>
          <w:lang w:val="en-GB"/>
        </w:rPr>
      </w:pPr>
      <w:r w:rsidRPr="005C7260">
        <w:rPr>
          <w:b/>
          <w:lang w:val="en-GB"/>
        </w:rPr>
        <w:t>Adoption of the draft agenda</w:t>
      </w:r>
    </w:p>
    <w:p w14:paraId="042E8AD1" w14:textId="43C11C83" w:rsidR="00424B1D" w:rsidRPr="005C7260" w:rsidRDefault="00C62463" w:rsidP="008639F7">
      <w:pPr>
        <w:ind w:left="567"/>
        <w:rPr>
          <w:lang w:val="en-GB"/>
        </w:rPr>
      </w:pPr>
      <w:r w:rsidRPr="005C7260">
        <w:rPr>
          <w:lang w:val="en-GB"/>
        </w:rPr>
        <w:t>COR-2021-0218-00-</w:t>
      </w:r>
      <w:r w:rsidR="00994C52" w:rsidRPr="005C7260">
        <w:rPr>
          <w:lang w:val="en-GB"/>
        </w:rPr>
        <w:t>0</w:t>
      </w:r>
      <w:r w:rsidR="00DD7F3A" w:rsidRPr="005C7260">
        <w:rPr>
          <w:lang w:val="en-GB"/>
        </w:rPr>
        <w:t>2</w:t>
      </w:r>
      <w:r w:rsidRPr="005C7260">
        <w:rPr>
          <w:lang w:val="en-GB"/>
        </w:rPr>
        <w:t>-CONVPOJ-TRA</w:t>
      </w:r>
    </w:p>
    <w:p w14:paraId="08902130" w14:textId="77777777" w:rsidR="00344F30" w:rsidRPr="005C7260" w:rsidRDefault="00344F30" w:rsidP="008639F7">
      <w:pPr>
        <w:rPr>
          <w:lang w:val="en-GB"/>
        </w:rPr>
      </w:pPr>
    </w:p>
    <w:p w14:paraId="1C55D6D4" w14:textId="1DBD805F" w:rsidR="00424B1D" w:rsidRPr="005C7260" w:rsidRDefault="00424B1D" w:rsidP="008639F7">
      <w:pPr>
        <w:pStyle w:val="Heading1"/>
        <w:rPr>
          <w:b/>
          <w:lang w:val="en-GB"/>
        </w:rPr>
      </w:pPr>
      <w:r w:rsidRPr="005C7260">
        <w:rPr>
          <w:b/>
          <w:lang w:val="en-GB"/>
        </w:rPr>
        <w:t xml:space="preserve">Approval of the minutes of the </w:t>
      </w:r>
      <w:r w:rsidR="00344F30" w:rsidRPr="005C7260">
        <w:rPr>
          <w:b/>
          <w:lang w:val="en-GB"/>
        </w:rPr>
        <w:t>6th</w:t>
      </w:r>
      <w:r w:rsidRPr="005C7260">
        <w:rPr>
          <w:b/>
          <w:lang w:val="en-GB"/>
        </w:rPr>
        <w:t xml:space="preserve"> meeting</w:t>
      </w:r>
    </w:p>
    <w:p w14:paraId="241F32D2" w14:textId="09F27204" w:rsidR="00424B1D" w:rsidRPr="005C7260" w:rsidRDefault="00344F30" w:rsidP="008639F7">
      <w:pPr>
        <w:ind w:left="567"/>
        <w:rPr>
          <w:lang w:val="en-GB"/>
        </w:rPr>
      </w:pPr>
      <w:r w:rsidRPr="005C7260">
        <w:rPr>
          <w:lang w:val="en-GB"/>
        </w:rPr>
        <w:t>COR-2020-0</w:t>
      </w:r>
      <w:r w:rsidR="00133489" w:rsidRPr="005C7260">
        <w:rPr>
          <w:lang w:val="en-GB"/>
        </w:rPr>
        <w:t>56</w:t>
      </w:r>
      <w:r w:rsidRPr="005C7260">
        <w:rPr>
          <w:lang w:val="en-GB"/>
        </w:rPr>
        <w:t>00-00-00-PV-TRA</w:t>
      </w:r>
    </w:p>
    <w:p w14:paraId="5BED77C8" w14:textId="77777777" w:rsidR="00344F30" w:rsidRPr="005C7260" w:rsidRDefault="00344F30" w:rsidP="008639F7">
      <w:pPr>
        <w:rPr>
          <w:lang w:val="en-GB"/>
        </w:rPr>
      </w:pPr>
    </w:p>
    <w:p w14:paraId="40191729" w14:textId="350CAB17" w:rsidR="00424B1D" w:rsidRPr="005C7260" w:rsidRDefault="00424B1D" w:rsidP="008639F7">
      <w:pPr>
        <w:pStyle w:val="Heading1"/>
        <w:rPr>
          <w:b/>
          <w:lang w:val="en-GB"/>
        </w:rPr>
      </w:pPr>
      <w:r w:rsidRPr="005C7260">
        <w:rPr>
          <w:b/>
          <w:lang w:val="en-GB"/>
        </w:rPr>
        <w:t>Statement by the chair</w:t>
      </w:r>
    </w:p>
    <w:p w14:paraId="1D9A6221" w14:textId="5C98EC6B" w:rsidR="00424B1D" w:rsidRPr="005C7260" w:rsidRDefault="002558AD" w:rsidP="008639F7">
      <w:pPr>
        <w:ind w:left="567"/>
        <w:rPr>
          <w:color w:val="000000" w:themeColor="text1"/>
          <w:lang w:val="en-GB"/>
        </w:rPr>
      </w:pPr>
      <w:r w:rsidRPr="005C7260">
        <w:rPr>
          <w:color w:val="000000" w:themeColor="text1"/>
          <w:lang w:val="en-GB"/>
        </w:rPr>
        <w:t>COR-2021-00242-00-0</w:t>
      </w:r>
      <w:r w:rsidR="00C7180E">
        <w:rPr>
          <w:color w:val="000000" w:themeColor="text1"/>
          <w:lang w:val="en-GB"/>
        </w:rPr>
        <w:t>2</w:t>
      </w:r>
      <w:r w:rsidRPr="005C7260">
        <w:rPr>
          <w:color w:val="000000" w:themeColor="text1"/>
          <w:lang w:val="en-GB"/>
        </w:rPr>
        <w:t>-LET-TRA</w:t>
      </w:r>
    </w:p>
    <w:p w14:paraId="46B3447C" w14:textId="77777777" w:rsidR="00424B1D" w:rsidRPr="005C7260" w:rsidRDefault="00424B1D" w:rsidP="008639F7">
      <w:pPr>
        <w:rPr>
          <w:lang w:val="en-GB"/>
        </w:rPr>
      </w:pPr>
    </w:p>
    <w:p w14:paraId="6657213C" w14:textId="71FA8903" w:rsidR="00424B1D" w:rsidRPr="005C7260" w:rsidRDefault="00424B1D" w:rsidP="008639F7">
      <w:pPr>
        <w:pStyle w:val="Heading1"/>
        <w:keepNext/>
        <w:rPr>
          <w:b/>
          <w:lang w:val="en-GB"/>
        </w:rPr>
      </w:pPr>
      <w:r w:rsidRPr="005C7260">
        <w:rPr>
          <w:b/>
          <w:lang w:val="en-GB"/>
        </w:rPr>
        <w:lastRenderedPageBreak/>
        <w:t>Organisation of future work</w:t>
      </w:r>
    </w:p>
    <w:p w14:paraId="37A2F2FC" w14:textId="48F3D455" w:rsidR="00424B1D" w:rsidRPr="005C7260" w:rsidRDefault="00424B1D" w:rsidP="008639F7">
      <w:pPr>
        <w:spacing w:line="240" w:lineRule="auto"/>
        <w:rPr>
          <w:lang w:val="en-GB"/>
        </w:rPr>
      </w:pPr>
    </w:p>
    <w:p w14:paraId="4D258E0E" w14:textId="63CFA405" w:rsidR="002536A2" w:rsidRPr="005C7260" w:rsidRDefault="002536A2" w:rsidP="008639F7">
      <w:pPr>
        <w:rPr>
          <w:lang w:val="en-GB"/>
        </w:rPr>
      </w:pPr>
      <w:r w:rsidRPr="005C7260">
        <w:rPr>
          <w:lang w:val="en-GB"/>
        </w:rPr>
        <w:tab/>
        <w:t>For information:</w:t>
      </w:r>
    </w:p>
    <w:p w14:paraId="2FD43AD8" w14:textId="7BE240F0" w:rsidR="002536A2" w:rsidRPr="005C7260" w:rsidRDefault="002536A2" w:rsidP="008639F7">
      <w:pPr>
        <w:spacing w:line="240" w:lineRule="auto"/>
        <w:rPr>
          <w:lang w:val="en-GB"/>
        </w:rPr>
      </w:pPr>
    </w:p>
    <w:p w14:paraId="31E23A8A" w14:textId="33673E36" w:rsidR="002536A2" w:rsidRPr="005C7260" w:rsidRDefault="002536A2" w:rsidP="008639F7">
      <w:pPr>
        <w:pStyle w:val="Heading2"/>
        <w:rPr>
          <w:lang w:val="en-GB"/>
        </w:rPr>
      </w:pPr>
      <w:r w:rsidRPr="005C7260">
        <w:rPr>
          <w:lang w:val="en-GB"/>
        </w:rPr>
        <w:t>Decisions taken by written procedure since the last COTER meeting</w:t>
      </w:r>
    </w:p>
    <w:p w14:paraId="4A0C0287" w14:textId="552B897C" w:rsidR="002536A2" w:rsidRPr="005C7260" w:rsidRDefault="00D824C0" w:rsidP="008639F7">
      <w:pPr>
        <w:ind w:left="567"/>
        <w:rPr>
          <w:lang w:val="en-GB"/>
        </w:rPr>
      </w:pPr>
      <w:r w:rsidRPr="005C7260">
        <w:rPr>
          <w:color w:val="000000" w:themeColor="text1"/>
          <w:lang w:val="en-GB"/>
        </w:rPr>
        <w:t>COR-2021-00485-00-00-TCD-</w:t>
      </w:r>
      <w:r w:rsidR="00994C52" w:rsidRPr="005C7260">
        <w:rPr>
          <w:color w:val="000000" w:themeColor="text1"/>
          <w:lang w:val="en-GB"/>
        </w:rPr>
        <w:t>REF</w:t>
      </w:r>
    </w:p>
    <w:p w14:paraId="6660F7D2" w14:textId="77777777" w:rsidR="002536A2" w:rsidRPr="005C7260" w:rsidRDefault="002536A2" w:rsidP="008639F7">
      <w:pPr>
        <w:spacing w:line="240" w:lineRule="auto"/>
        <w:rPr>
          <w:lang w:val="en-GB"/>
        </w:rPr>
      </w:pPr>
    </w:p>
    <w:p w14:paraId="01506E84" w14:textId="77777777" w:rsidR="00424B1D" w:rsidRPr="005C7260" w:rsidRDefault="00424B1D" w:rsidP="008639F7">
      <w:pPr>
        <w:rPr>
          <w:lang w:val="en-GB"/>
        </w:rPr>
      </w:pPr>
      <w:r w:rsidRPr="005C7260">
        <w:rPr>
          <w:lang w:val="en-GB"/>
        </w:rPr>
        <w:tab/>
        <w:t>For decision:</w:t>
      </w:r>
    </w:p>
    <w:p w14:paraId="05AC5D94" w14:textId="77777777" w:rsidR="00424B1D" w:rsidRPr="005C7260" w:rsidRDefault="00424B1D" w:rsidP="008639F7">
      <w:pPr>
        <w:spacing w:line="240" w:lineRule="auto"/>
        <w:rPr>
          <w:lang w:val="en-GB"/>
        </w:rPr>
      </w:pPr>
    </w:p>
    <w:p w14:paraId="408E9CE8" w14:textId="685A877B" w:rsidR="00424B1D" w:rsidRPr="005C7260" w:rsidRDefault="00424B1D" w:rsidP="008639F7">
      <w:pPr>
        <w:pStyle w:val="Heading2"/>
        <w:rPr>
          <w:lang w:val="en-GB"/>
        </w:rPr>
      </w:pPr>
      <w:r w:rsidRPr="005C7260">
        <w:rPr>
          <w:lang w:val="en-GB"/>
        </w:rPr>
        <w:t>Opinions on the basis of consultations (Rule 41(a)) - Appointment of rapporteurs</w:t>
      </w:r>
    </w:p>
    <w:p w14:paraId="688D6B31" w14:textId="1C38E573" w:rsidR="00DF348C" w:rsidRPr="005C7260" w:rsidRDefault="00DF348C" w:rsidP="008639F7">
      <w:pPr>
        <w:spacing w:line="240" w:lineRule="auto"/>
        <w:rPr>
          <w:lang w:val="en-GB"/>
        </w:rPr>
      </w:pPr>
    </w:p>
    <w:p w14:paraId="14563848" w14:textId="3446CDF1" w:rsidR="00424B1D" w:rsidRPr="005C7260" w:rsidRDefault="00424B1D" w:rsidP="008639F7">
      <w:pPr>
        <w:pStyle w:val="Heading2"/>
        <w:rPr>
          <w:lang w:val="en-GB"/>
        </w:rPr>
      </w:pPr>
      <w:r w:rsidRPr="005C7260">
        <w:rPr>
          <w:lang w:val="en-GB"/>
        </w:rPr>
        <w:t>Own-initiative opinions (Rule 41b) i))</w:t>
      </w:r>
    </w:p>
    <w:p w14:paraId="4AB9D0D6" w14:textId="1B577736" w:rsidR="00424B1D" w:rsidRPr="005C7260" w:rsidRDefault="00424B1D" w:rsidP="008639F7">
      <w:pPr>
        <w:pStyle w:val="ListParagraph"/>
        <w:numPr>
          <w:ilvl w:val="0"/>
          <w:numId w:val="3"/>
        </w:numPr>
        <w:tabs>
          <w:tab w:val="clear" w:pos="0"/>
        </w:tabs>
        <w:ind w:left="850"/>
        <w:rPr>
          <w:lang w:val="en-GB"/>
        </w:rPr>
      </w:pPr>
      <w:r w:rsidRPr="005C7260">
        <w:rPr>
          <w:lang w:val="en-GB"/>
        </w:rPr>
        <w:t>Decision to draw up an opinion</w:t>
      </w:r>
    </w:p>
    <w:p w14:paraId="558D81CD" w14:textId="0585123C" w:rsidR="00424B1D" w:rsidRPr="005C7260" w:rsidRDefault="00424B1D" w:rsidP="008639F7">
      <w:pPr>
        <w:pStyle w:val="ListParagraph"/>
        <w:numPr>
          <w:ilvl w:val="0"/>
          <w:numId w:val="3"/>
        </w:numPr>
        <w:tabs>
          <w:tab w:val="clear" w:pos="0"/>
        </w:tabs>
        <w:ind w:left="850"/>
        <w:rPr>
          <w:lang w:val="en-GB"/>
        </w:rPr>
      </w:pPr>
      <w:r w:rsidRPr="005C7260">
        <w:rPr>
          <w:lang w:val="en-GB"/>
        </w:rPr>
        <w:t>Appointment of rapporteurs</w:t>
      </w:r>
    </w:p>
    <w:p w14:paraId="30B96A11" w14:textId="77777777" w:rsidR="00DF348C" w:rsidRPr="005C7260" w:rsidRDefault="00DF348C" w:rsidP="008639F7">
      <w:pPr>
        <w:spacing w:line="240" w:lineRule="auto"/>
        <w:rPr>
          <w:lang w:val="en-GB"/>
        </w:rPr>
      </w:pPr>
    </w:p>
    <w:p w14:paraId="5426EAC9" w14:textId="1A9BDAEB" w:rsidR="00424B1D" w:rsidRPr="005C7260" w:rsidRDefault="00424B1D" w:rsidP="008639F7">
      <w:pPr>
        <w:pStyle w:val="Heading2"/>
        <w:rPr>
          <w:lang w:val="en-GB"/>
        </w:rPr>
      </w:pPr>
      <w:r w:rsidRPr="005C7260">
        <w:rPr>
          <w:lang w:val="en-GB"/>
        </w:rPr>
        <w:t>Own-initiative opinions (Rule 41b) ii))</w:t>
      </w:r>
    </w:p>
    <w:p w14:paraId="740A0E56" w14:textId="37029011" w:rsidR="00424B1D" w:rsidRPr="005C7260" w:rsidRDefault="00424B1D" w:rsidP="008639F7">
      <w:pPr>
        <w:pStyle w:val="ListParagraph"/>
        <w:numPr>
          <w:ilvl w:val="0"/>
          <w:numId w:val="6"/>
        </w:numPr>
        <w:tabs>
          <w:tab w:val="clear" w:pos="0"/>
        </w:tabs>
        <w:ind w:left="850"/>
        <w:rPr>
          <w:lang w:val="en-GB"/>
        </w:rPr>
      </w:pPr>
      <w:r w:rsidRPr="005C7260">
        <w:rPr>
          <w:lang w:val="en-GB"/>
        </w:rPr>
        <w:t>Decision to request Bureau authorisation for an opinion</w:t>
      </w:r>
    </w:p>
    <w:p w14:paraId="40D4F9F8" w14:textId="3EA682EB" w:rsidR="00424B1D" w:rsidRPr="005C7260" w:rsidRDefault="00424B1D" w:rsidP="008639F7">
      <w:pPr>
        <w:pStyle w:val="ListParagraph"/>
        <w:numPr>
          <w:ilvl w:val="0"/>
          <w:numId w:val="6"/>
        </w:numPr>
        <w:tabs>
          <w:tab w:val="clear" w:pos="0"/>
        </w:tabs>
        <w:ind w:left="850"/>
        <w:rPr>
          <w:lang w:val="en-GB"/>
        </w:rPr>
      </w:pPr>
      <w:r w:rsidRPr="005C7260">
        <w:rPr>
          <w:lang w:val="en-GB"/>
        </w:rPr>
        <w:t>Provisional appointment of rapporteurs</w:t>
      </w:r>
    </w:p>
    <w:p w14:paraId="45867B55" w14:textId="77777777" w:rsidR="00DF348C" w:rsidRPr="005C7260" w:rsidRDefault="00DF348C" w:rsidP="008639F7">
      <w:pPr>
        <w:spacing w:line="240" w:lineRule="auto"/>
        <w:rPr>
          <w:lang w:val="en-GB"/>
        </w:rPr>
      </w:pPr>
    </w:p>
    <w:p w14:paraId="5336365B" w14:textId="5646B975" w:rsidR="00424B1D" w:rsidRPr="005C7260" w:rsidRDefault="00424B1D" w:rsidP="008639F7">
      <w:pPr>
        <w:pStyle w:val="Heading2"/>
        <w:rPr>
          <w:lang w:val="en-GB"/>
        </w:rPr>
      </w:pPr>
      <w:r w:rsidRPr="005C7260">
        <w:rPr>
          <w:lang w:val="en-GB"/>
        </w:rPr>
        <w:t>Decisions not to draw up an opinion</w:t>
      </w:r>
    </w:p>
    <w:p w14:paraId="0ACF56C3" w14:textId="024631F1" w:rsidR="00DF348C" w:rsidRPr="00E16E49" w:rsidRDefault="00994C52" w:rsidP="00AB5FB9">
      <w:pPr>
        <w:spacing w:line="240" w:lineRule="auto"/>
        <w:ind w:left="567"/>
        <w:rPr>
          <w:lang w:val="en-GB"/>
        </w:rPr>
      </w:pPr>
      <w:r w:rsidRPr="00E16E49">
        <w:rPr>
          <w:lang w:val="en-GB"/>
        </w:rPr>
        <w:t>COR-2021-00618-00-00-TCD-TRA</w:t>
      </w:r>
    </w:p>
    <w:p w14:paraId="0F58435E" w14:textId="77777777" w:rsidR="00994C52" w:rsidRPr="005C7260" w:rsidRDefault="00994C52" w:rsidP="008639F7">
      <w:pPr>
        <w:spacing w:line="240" w:lineRule="auto"/>
        <w:rPr>
          <w:lang w:val="en-GB"/>
        </w:rPr>
      </w:pPr>
    </w:p>
    <w:p w14:paraId="4F401EA0" w14:textId="6E8849EE" w:rsidR="00424B1D" w:rsidRPr="005C7260" w:rsidRDefault="00424B1D" w:rsidP="008639F7">
      <w:pPr>
        <w:pStyle w:val="Heading2"/>
        <w:rPr>
          <w:lang w:val="en-GB"/>
        </w:rPr>
      </w:pPr>
      <w:r w:rsidRPr="005C7260">
        <w:rPr>
          <w:lang w:val="en-GB"/>
        </w:rPr>
        <w:t>Ongoing work programme and decision on attributions by the president</w:t>
      </w:r>
    </w:p>
    <w:p w14:paraId="69E3CB45" w14:textId="59F6A07F" w:rsidR="00424B1D" w:rsidRPr="005C7260" w:rsidRDefault="00D824C0" w:rsidP="008639F7">
      <w:pPr>
        <w:ind w:left="567"/>
        <w:rPr>
          <w:lang w:val="en-GB"/>
        </w:rPr>
      </w:pPr>
      <w:r w:rsidRPr="005C7260">
        <w:rPr>
          <w:color w:val="000000" w:themeColor="text1"/>
          <w:lang w:val="en-GB"/>
        </w:rPr>
        <w:t>COR-2021-00486-00-</w:t>
      </w:r>
      <w:r w:rsidR="002730EA" w:rsidRPr="005C7260">
        <w:rPr>
          <w:color w:val="000000" w:themeColor="text1"/>
          <w:lang w:val="en-GB"/>
        </w:rPr>
        <w:t>01</w:t>
      </w:r>
      <w:r w:rsidRPr="005C7260">
        <w:rPr>
          <w:color w:val="000000" w:themeColor="text1"/>
          <w:lang w:val="en-GB"/>
        </w:rPr>
        <w:t>-TCD-TRA</w:t>
      </w:r>
    </w:p>
    <w:p w14:paraId="62FA0C87" w14:textId="77777777" w:rsidR="0018725F" w:rsidRPr="005C7260" w:rsidRDefault="0018725F" w:rsidP="008639F7">
      <w:pPr>
        <w:spacing w:line="240" w:lineRule="auto"/>
        <w:rPr>
          <w:lang w:val="en-GB"/>
        </w:rPr>
      </w:pPr>
    </w:p>
    <w:p w14:paraId="2DBF778D" w14:textId="4E697771" w:rsidR="0018725F" w:rsidRPr="005C7260" w:rsidRDefault="0018725F" w:rsidP="008639F7">
      <w:pPr>
        <w:pStyle w:val="Heading2"/>
        <w:rPr>
          <w:lang w:val="en-GB"/>
        </w:rPr>
      </w:pPr>
      <w:r w:rsidRPr="005C7260">
        <w:rPr>
          <w:lang w:val="en-GB"/>
        </w:rPr>
        <w:t xml:space="preserve">COTER </w:t>
      </w:r>
      <w:r w:rsidR="00A756AD" w:rsidRPr="005C7260">
        <w:rPr>
          <w:lang w:val="en-GB"/>
        </w:rPr>
        <w:t>C</w:t>
      </w:r>
      <w:r w:rsidRPr="005C7260">
        <w:rPr>
          <w:lang w:val="en-GB"/>
        </w:rPr>
        <w:t>ommission contribution to the CoR impact report 2020</w:t>
      </w:r>
    </w:p>
    <w:p w14:paraId="255A3444" w14:textId="3F1805D7" w:rsidR="0018725F" w:rsidRPr="005C7260" w:rsidRDefault="00D824C0" w:rsidP="008639F7">
      <w:pPr>
        <w:ind w:left="567"/>
        <w:rPr>
          <w:b/>
          <w:lang w:val="en-GB"/>
        </w:rPr>
      </w:pPr>
      <w:r w:rsidRPr="005C7260">
        <w:rPr>
          <w:color w:val="000000" w:themeColor="text1"/>
          <w:lang w:val="en-GB"/>
        </w:rPr>
        <w:t>COR-2021-00487-00-00-TCD-TRA</w:t>
      </w:r>
    </w:p>
    <w:p w14:paraId="1093D897" w14:textId="77777777" w:rsidR="0018725F" w:rsidRPr="005C7260" w:rsidRDefault="0018725F" w:rsidP="008639F7">
      <w:pPr>
        <w:spacing w:line="240" w:lineRule="auto"/>
        <w:rPr>
          <w:lang w:val="en-GB"/>
        </w:rPr>
      </w:pPr>
    </w:p>
    <w:p w14:paraId="12E8E210" w14:textId="4756176F" w:rsidR="0018725F" w:rsidRPr="005C7260" w:rsidRDefault="0018725F" w:rsidP="008639F7">
      <w:pPr>
        <w:pStyle w:val="Heading2"/>
        <w:rPr>
          <w:lang w:val="en-GB"/>
        </w:rPr>
      </w:pPr>
      <w:r w:rsidRPr="005C7260">
        <w:rPr>
          <w:lang w:val="en-GB"/>
        </w:rPr>
        <w:t xml:space="preserve">Work programme of the </w:t>
      </w:r>
      <w:r w:rsidR="00A756AD" w:rsidRPr="005C7260">
        <w:rPr>
          <w:lang w:val="en-GB"/>
        </w:rPr>
        <w:t xml:space="preserve">COTER </w:t>
      </w:r>
      <w:r w:rsidRPr="005C7260">
        <w:rPr>
          <w:lang w:val="en-GB"/>
        </w:rPr>
        <w:t>Commission for 2021</w:t>
      </w:r>
      <w:r w:rsidR="00035E3C" w:rsidRPr="005C7260">
        <w:rPr>
          <w:lang w:val="en-GB"/>
        </w:rPr>
        <w:t xml:space="preserve"> </w:t>
      </w:r>
      <w:r w:rsidRPr="005C7260">
        <w:rPr>
          <w:lang w:val="en-GB"/>
        </w:rPr>
        <w:t>and Work Programme of the EGTC Platform for 2021</w:t>
      </w:r>
    </w:p>
    <w:p w14:paraId="6AF6533D" w14:textId="65781FF3" w:rsidR="00D824C0" w:rsidRPr="005C7260" w:rsidRDefault="00D824C0" w:rsidP="008639F7">
      <w:pPr>
        <w:ind w:left="567"/>
        <w:rPr>
          <w:color w:val="000000" w:themeColor="text1"/>
          <w:lang w:val="en-GB"/>
        </w:rPr>
      </w:pPr>
      <w:r w:rsidRPr="005C7260">
        <w:rPr>
          <w:color w:val="000000" w:themeColor="text1"/>
          <w:lang w:val="en-GB"/>
        </w:rPr>
        <w:t>COR-2021-00489-00-</w:t>
      </w:r>
      <w:r w:rsidR="002730EA" w:rsidRPr="005C7260">
        <w:rPr>
          <w:color w:val="000000" w:themeColor="text1"/>
          <w:lang w:val="en-GB"/>
        </w:rPr>
        <w:t>01</w:t>
      </w:r>
      <w:r w:rsidRPr="005C7260">
        <w:rPr>
          <w:color w:val="000000" w:themeColor="text1"/>
          <w:lang w:val="en-GB"/>
        </w:rPr>
        <w:t>-TCD-TRA</w:t>
      </w:r>
    </w:p>
    <w:p w14:paraId="4BE39872" w14:textId="533BB089" w:rsidR="002730EA" w:rsidRPr="005C7260" w:rsidRDefault="002730EA" w:rsidP="008639F7">
      <w:pPr>
        <w:ind w:left="567"/>
        <w:rPr>
          <w:lang w:val="en-GB"/>
        </w:rPr>
      </w:pPr>
      <w:r w:rsidRPr="005C7260">
        <w:rPr>
          <w:color w:val="000000" w:themeColor="text1"/>
          <w:lang w:val="en-GB"/>
        </w:rPr>
        <w:t>COR-2021-00489-01-00-TCD-TRA (Appendix)</w:t>
      </w:r>
    </w:p>
    <w:p w14:paraId="0B35450D" w14:textId="0DE42D88" w:rsidR="0018725F" w:rsidRPr="005C7260" w:rsidRDefault="00D824C0" w:rsidP="008639F7">
      <w:pPr>
        <w:ind w:left="567"/>
        <w:rPr>
          <w:lang w:val="en-GB"/>
        </w:rPr>
      </w:pPr>
      <w:r w:rsidRPr="005C7260">
        <w:rPr>
          <w:lang w:val="en-GB"/>
        </w:rPr>
        <w:t>COR-2021-00490-00-00-TCD-TRA</w:t>
      </w:r>
    </w:p>
    <w:p w14:paraId="15A6B0E8" w14:textId="05B36B1D" w:rsidR="00464B4F" w:rsidRPr="005C7260" w:rsidRDefault="00464B4F" w:rsidP="008639F7">
      <w:pPr>
        <w:spacing w:line="240" w:lineRule="auto"/>
        <w:rPr>
          <w:lang w:val="en-GB"/>
        </w:rPr>
      </w:pPr>
    </w:p>
    <w:p w14:paraId="2CA44F67" w14:textId="4F20ED8F" w:rsidR="00424B1D" w:rsidRPr="005C7260" w:rsidRDefault="00091E3E" w:rsidP="008639F7">
      <w:pPr>
        <w:pStyle w:val="Heading1"/>
        <w:rPr>
          <w:b/>
          <w:lang w:val="en-GB"/>
        </w:rPr>
      </w:pPr>
      <w:r w:rsidRPr="005C7260">
        <w:rPr>
          <w:b/>
          <w:lang w:val="en-GB"/>
        </w:rPr>
        <w:t>Opinion</w:t>
      </w:r>
      <w:r w:rsidR="0003152E" w:rsidRPr="005C7260">
        <w:rPr>
          <w:b/>
          <w:lang w:val="en-GB"/>
        </w:rPr>
        <w:t>s</w:t>
      </w:r>
      <w:r w:rsidRPr="005C7260">
        <w:rPr>
          <w:b/>
          <w:lang w:val="en-GB"/>
        </w:rPr>
        <w:t>: Exchange of views</w:t>
      </w:r>
    </w:p>
    <w:p w14:paraId="72437042" w14:textId="77777777" w:rsidR="00091E3E" w:rsidRPr="005C7260" w:rsidRDefault="00091E3E" w:rsidP="008639F7">
      <w:pPr>
        <w:spacing w:line="240" w:lineRule="auto"/>
        <w:rPr>
          <w:lang w:val="en-G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624"/>
        <w:gridCol w:w="3260"/>
        <w:gridCol w:w="5301"/>
      </w:tblGrid>
      <w:tr w:rsidR="00091E3E" w:rsidRPr="005C7260" w14:paraId="3B4C6DAE" w14:textId="77777777" w:rsidTr="008639F7">
        <w:trPr>
          <w:trHeight w:hRule="exact" w:val="573"/>
          <w:jc w:val="center"/>
        </w:trPr>
        <w:tc>
          <w:tcPr>
            <w:tcW w:w="624" w:type="dxa"/>
            <w:tcBorders>
              <w:top w:val="nil"/>
              <w:left w:val="nil"/>
              <w:bottom w:val="nil"/>
              <w:right w:val="nil"/>
            </w:tcBorders>
            <w:shd w:val="clear" w:color="auto" w:fill="FFFFFF"/>
          </w:tcPr>
          <w:p w14:paraId="2036990D" w14:textId="3D465F5D" w:rsidR="00091E3E" w:rsidRPr="005C7260" w:rsidRDefault="00091E3E" w:rsidP="008639F7">
            <w:pPr>
              <w:pStyle w:val="Heading2"/>
              <w:rPr>
                <w:b/>
                <w:i/>
                <w:lang w:val="en-GB"/>
              </w:rPr>
            </w:pPr>
          </w:p>
        </w:tc>
        <w:tc>
          <w:tcPr>
            <w:tcW w:w="3261" w:type="dxa"/>
            <w:tcBorders>
              <w:top w:val="nil"/>
              <w:left w:val="nil"/>
              <w:bottom w:val="nil"/>
              <w:right w:val="nil"/>
            </w:tcBorders>
            <w:shd w:val="clear" w:color="auto" w:fill="FFFFFF"/>
          </w:tcPr>
          <w:p w14:paraId="699A51F9" w14:textId="77777777" w:rsidR="00091E3E" w:rsidRPr="005C7260" w:rsidRDefault="00091E3E">
            <w:pPr>
              <w:rPr>
                <w:lang w:val="en-GB"/>
              </w:rPr>
            </w:pPr>
            <w:r w:rsidRPr="005C7260">
              <w:rPr>
                <w:lang w:val="en-GB"/>
              </w:rPr>
              <w:t>Title</w:t>
            </w:r>
          </w:p>
        </w:tc>
        <w:tc>
          <w:tcPr>
            <w:tcW w:w="5302" w:type="dxa"/>
            <w:tcBorders>
              <w:top w:val="nil"/>
              <w:left w:val="nil"/>
              <w:bottom w:val="nil"/>
              <w:right w:val="nil"/>
            </w:tcBorders>
            <w:shd w:val="clear" w:color="auto" w:fill="FFFFFF"/>
          </w:tcPr>
          <w:p w14:paraId="6047BDE2" w14:textId="6107D18D" w:rsidR="00091E3E" w:rsidRPr="005C7260" w:rsidRDefault="00091E3E">
            <w:pPr>
              <w:rPr>
                <w:b/>
                <w:lang w:val="en-GB"/>
              </w:rPr>
            </w:pPr>
            <w:r w:rsidRPr="005C7260">
              <w:rPr>
                <w:b/>
                <w:lang w:val="en-GB"/>
              </w:rPr>
              <w:t>The future of regional airports - Challenges and opportunities</w:t>
            </w:r>
          </w:p>
        </w:tc>
      </w:tr>
      <w:tr w:rsidR="00091E3E" w:rsidRPr="005C7260" w14:paraId="03BEF088" w14:textId="77777777" w:rsidTr="008639F7">
        <w:trPr>
          <w:jc w:val="center"/>
        </w:trPr>
        <w:tc>
          <w:tcPr>
            <w:tcW w:w="624" w:type="dxa"/>
            <w:tcBorders>
              <w:top w:val="nil"/>
              <w:left w:val="nil"/>
              <w:bottom w:val="nil"/>
              <w:right w:val="nil"/>
            </w:tcBorders>
            <w:shd w:val="clear" w:color="auto" w:fill="FFFFFF"/>
            <w:vAlign w:val="center"/>
          </w:tcPr>
          <w:p w14:paraId="713F881A" w14:textId="77777777" w:rsidR="00091E3E" w:rsidRPr="005C7260" w:rsidRDefault="00091E3E">
            <w:pPr>
              <w:rPr>
                <w:sz w:val="24"/>
                <w:szCs w:val="24"/>
                <w:lang w:val="en-GB"/>
              </w:rPr>
            </w:pPr>
          </w:p>
        </w:tc>
        <w:tc>
          <w:tcPr>
            <w:tcW w:w="3261" w:type="dxa"/>
            <w:tcBorders>
              <w:top w:val="nil"/>
              <w:left w:val="nil"/>
              <w:bottom w:val="nil"/>
              <w:right w:val="nil"/>
            </w:tcBorders>
            <w:shd w:val="clear" w:color="auto" w:fill="FFFFFF"/>
          </w:tcPr>
          <w:p w14:paraId="2D553A3E" w14:textId="77777777" w:rsidR="00091E3E" w:rsidRPr="005C7260" w:rsidRDefault="00091E3E">
            <w:pPr>
              <w:rPr>
                <w:lang w:val="en-GB"/>
              </w:rPr>
            </w:pPr>
            <w:r w:rsidRPr="005C7260">
              <w:rPr>
                <w:lang w:val="en-GB"/>
              </w:rPr>
              <w:t>Rapporteur</w:t>
            </w:r>
          </w:p>
        </w:tc>
        <w:tc>
          <w:tcPr>
            <w:tcW w:w="5302" w:type="dxa"/>
            <w:tcBorders>
              <w:top w:val="nil"/>
              <w:left w:val="nil"/>
              <w:bottom w:val="nil"/>
              <w:right w:val="nil"/>
            </w:tcBorders>
            <w:shd w:val="clear" w:color="auto" w:fill="FFFFFF"/>
          </w:tcPr>
          <w:p w14:paraId="39A82C79" w14:textId="1DA0BDAB" w:rsidR="00091E3E" w:rsidRPr="005C7260" w:rsidRDefault="00D35D55">
            <w:pPr>
              <w:rPr>
                <w:b/>
                <w:lang w:val="en-GB"/>
              </w:rPr>
            </w:pPr>
            <w:r w:rsidRPr="005C7260">
              <w:rPr>
                <w:b/>
                <w:lang w:val="en-GB"/>
              </w:rPr>
              <w:t xml:space="preserve">Mr </w:t>
            </w:r>
            <w:r w:rsidR="007E52C0" w:rsidRPr="005C7260">
              <w:rPr>
                <w:b/>
                <w:lang w:val="en-GB"/>
              </w:rPr>
              <w:t>Wladyslaw ORTYL (PL/ECR</w:t>
            </w:r>
            <w:r w:rsidR="00091E3E" w:rsidRPr="005C7260">
              <w:rPr>
                <w:b/>
                <w:lang w:val="en-GB"/>
              </w:rPr>
              <w:t>)</w:t>
            </w:r>
          </w:p>
        </w:tc>
      </w:tr>
      <w:tr w:rsidR="00091E3E" w:rsidRPr="005C7260" w14:paraId="017E1575" w14:textId="77777777" w:rsidTr="008639F7">
        <w:trPr>
          <w:jc w:val="center"/>
        </w:trPr>
        <w:tc>
          <w:tcPr>
            <w:tcW w:w="624" w:type="dxa"/>
            <w:tcBorders>
              <w:top w:val="nil"/>
              <w:left w:val="nil"/>
              <w:bottom w:val="nil"/>
              <w:right w:val="nil"/>
            </w:tcBorders>
            <w:shd w:val="clear" w:color="auto" w:fill="FFFFFF"/>
            <w:vAlign w:val="center"/>
          </w:tcPr>
          <w:p w14:paraId="4F1E4B53" w14:textId="77777777" w:rsidR="00091E3E" w:rsidRPr="005C7260" w:rsidRDefault="00091E3E">
            <w:pPr>
              <w:rPr>
                <w:sz w:val="24"/>
                <w:szCs w:val="24"/>
                <w:lang w:val="en-GB"/>
              </w:rPr>
            </w:pPr>
          </w:p>
        </w:tc>
        <w:tc>
          <w:tcPr>
            <w:tcW w:w="3261" w:type="dxa"/>
            <w:tcBorders>
              <w:top w:val="nil"/>
              <w:left w:val="nil"/>
              <w:bottom w:val="nil"/>
              <w:right w:val="nil"/>
            </w:tcBorders>
            <w:shd w:val="clear" w:color="auto" w:fill="FFFFFF"/>
          </w:tcPr>
          <w:p w14:paraId="583C98A6" w14:textId="77777777" w:rsidR="00091E3E" w:rsidRPr="005C7260" w:rsidRDefault="00091E3E">
            <w:pPr>
              <w:rPr>
                <w:lang w:val="en-GB"/>
              </w:rPr>
            </w:pPr>
            <w:r w:rsidRPr="005C7260">
              <w:rPr>
                <w:lang w:val="en-GB"/>
              </w:rPr>
              <w:t>Commission document</w:t>
            </w:r>
          </w:p>
        </w:tc>
        <w:tc>
          <w:tcPr>
            <w:tcW w:w="5302" w:type="dxa"/>
            <w:tcBorders>
              <w:top w:val="nil"/>
              <w:left w:val="nil"/>
              <w:bottom w:val="nil"/>
              <w:right w:val="nil"/>
            </w:tcBorders>
            <w:shd w:val="clear" w:color="auto" w:fill="FFFFFF"/>
          </w:tcPr>
          <w:p w14:paraId="27B90EEB" w14:textId="77777777" w:rsidR="00091E3E" w:rsidRPr="005C7260" w:rsidRDefault="00091E3E">
            <w:pPr>
              <w:rPr>
                <w:lang w:val="en-GB"/>
              </w:rPr>
            </w:pPr>
            <w:r w:rsidRPr="005C7260">
              <w:rPr>
                <w:lang w:val="en-GB"/>
              </w:rPr>
              <w:t>N/A</w:t>
            </w:r>
          </w:p>
        </w:tc>
      </w:tr>
      <w:tr w:rsidR="00091E3E" w:rsidRPr="005C7260" w14:paraId="0AA9758C" w14:textId="77777777" w:rsidTr="008639F7">
        <w:trPr>
          <w:jc w:val="center"/>
        </w:trPr>
        <w:tc>
          <w:tcPr>
            <w:tcW w:w="624" w:type="dxa"/>
            <w:tcBorders>
              <w:top w:val="nil"/>
              <w:left w:val="nil"/>
              <w:bottom w:val="nil"/>
              <w:right w:val="nil"/>
            </w:tcBorders>
            <w:shd w:val="clear" w:color="auto" w:fill="FFFFFF"/>
            <w:vAlign w:val="center"/>
          </w:tcPr>
          <w:p w14:paraId="5D09D2F0" w14:textId="77777777" w:rsidR="00091E3E" w:rsidRPr="005C7260" w:rsidRDefault="00091E3E">
            <w:pPr>
              <w:rPr>
                <w:sz w:val="24"/>
                <w:szCs w:val="24"/>
                <w:lang w:val="en-GB"/>
              </w:rPr>
            </w:pPr>
          </w:p>
        </w:tc>
        <w:tc>
          <w:tcPr>
            <w:tcW w:w="3261" w:type="dxa"/>
            <w:tcBorders>
              <w:top w:val="nil"/>
              <w:left w:val="nil"/>
              <w:bottom w:val="nil"/>
              <w:right w:val="nil"/>
            </w:tcBorders>
            <w:shd w:val="clear" w:color="auto" w:fill="FFFFFF"/>
          </w:tcPr>
          <w:p w14:paraId="5CEE2C2F" w14:textId="77777777" w:rsidR="00091E3E" w:rsidRPr="005C7260" w:rsidRDefault="00091E3E">
            <w:pPr>
              <w:rPr>
                <w:lang w:val="en-GB"/>
              </w:rPr>
            </w:pPr>
            <w:r w:rsidRPr="005C7260">
              <w:rPr>
                <w:lang w:val="en-GB"/>
              </w:rPr>
              <w:t>Document</w:t>
            </w:r>
          </w:p>
        </w:tc>
        <w:tc>
          <w:tcPr>
            <w:tcW w:w="5302" w:type="dxa"/>
            <w:tcBorders>
              <w:top w:val="nil"/>
              <w:left w:val="nil"/>
              <w:bottom w:val="nil"/>
              <w:right w:val="nil"/>
            </w:tcBorders>
            <w:shd w:val="clear" w:color="auto" w:fill="FFFFFF"/>
          </w:tcPr>
          <w:p w14:paraId="3821FB10" w14:textId="344CDCC8" w:rsidR="00091E3E" w:rsidRPr="005C7260" w:rsidRDefault="006814FE">
            <w:pPr>
              <w:rPr>
                <w:b/>
                <w:lang w:val="en-GB"/>
              </w:rPr>
            </w:pPr>
            <w:r w:rsidRPr="005C7260">
              <w:rPr>
                <w:lang w:val="en-GB"/>
              </w:rPr>
              <w:t>COR-2021-00471-00-00-DT-TRA</w:t>
            </w:r>
          </w:p>
        </w:tc>
      </w:tr>
      <w:tr w:rsidR="00091E3E" w:rsidRPr="005C7260" w14:paraId="472C0E25" w14:textId="77777777" w:rsidTr="008639F7">
        <w:trPr>
          <w:jc w:val="center"/>
        </w:trPr>
        <w:tc>
          <w:tcPr>
            <w:tcW w:w="624" w:type="dxa"/>
            <w:tcBorders>
              <w:top w:val="nil"/>
              <w:left w:val="nil"/>
              <w:bottom w:val="nil"/>
              <w:right w:val="nil"/>
            </w:tcBorders>
            <w:shd w:val="clear" w:color="auto" w:fill="FFFFFF"/>
            <w:vAlign w:val="center"/>
          </w:tcPr>
          <w:p w14:paraId="220F4272" w14:textId="77777777" w:rsidR="00091E3E" w:rsidRPr="005C7260" w:rsidRDefault="00091E3E">
            <w:pPr>
              <w:rPr>
                <w:sz w:val="24"/>
                <w:szCs w:val="24"/>
                <w:lang w:val="en-GB"/>
              </w:rPr>
            </w:pPr>
          </w:p>
        </w:tc>
        <w:tc>
          <w:tcPr>
            <w:tcW w:w="3261" w:type="dxa"/>
            <w:tcBorders>
              <w:top w:val="nil"/>
              <w:left w:val="nil"/>
              <w:bottom w:val="nil"/>
              <w:right w:val="nil"/>
            </w:tcBorders>
            <w:shd w:val="clear" w:color="auto" w:fill="FFFFFF"/>
          </w:tcPr>
          <w:p w14:paraId="3E74C6F0" w14:textId="77777777" w:rsidR="00091E3E" w:rsidRPr="005C7260" w:rsidRDefault="00091E3E">
            <w:pPr>
              <w:rPr>
                <w:lang w:val="en-GB"/>
              </w:rPr>
            </w:pPr>
            <w:r w:rsidRPr="005C7260">
              <w:rPr>
                <w:lang w:val="en-GB"/>
              </w:rPr>
              <w:t>Type of opinion</w:t>
            </w:r>
          </w:p>
          <w:p w14:paraId="2100AF85" w14:textId="77777777" w:rsidR="00091E3E" w:rsidRPr="005C7260" w:rsidRDefault="00091E3E">
            <w:pPr>
              <w:rPr>
                <w:lang w:val="en-GB"/>
              </w:rPr>
            </w:pPr>
            <w:r w:rsidRPr="005C7260">
              <w:rPr>
                <w:lang w:val="en-GB"/>
              </w:rPr>
              <w:t>Dossier</w:t>
            </w:r>
          </w:p>
          <w:p w14:paraId="325A3BFD" w14:textId="77777777" w:rsidR="00E8736C" w:rsidRPr="005C7260" w:rsidRDefault="00E8736C">
            <w:pPr>
              <w:rPr>
                <w:lang w:val="en-GB"/>
              </w:rPr>
            </w:pPr>
            <w:r w:rsidRPr="005C7260">
              <w:rPr>
                <w:lang w:val="en-GB"/>
              </w:rPr>
              <w:t>Statement by</w:t>
            </w:r>
          </w:p>
          <w:p w14:paraId="39A173AB" w14:textId="77777777" w:rsidR="00E35ACB" w:rsidRPr="005C7260" w:rsidRDefault="00E35ACB">
            <w:pPr>
              <w:rPr>
                <w:lang w:val="en-GB"/>
              </w:rPr>
            </w:pPr>
          </w:p>
          <w:p w14:paraId="7C175EC6" w14:textId="77777777" w:rsidR="00E35ACB" w:rsidRPr="005C7260" w:rsidRDefault="00E35ACB">
            <w:pPr>
              <w:rPr>
                <w:lang w:val="en-GB"/>
              </w:rPr>
            </w:pPr>
          </w:p>
          <w:p w14:paraId="49CA5F2E" w14:textId="77777777" w:rsidR="00E35ACB" w:rsidRPr="005C7260" w:rsidRDefault="00E35ACB">
            <w:pPr>
              <w:rPr>
                <w:lang w:val="en-GB"/>
              </w:rPr>
            </w:pPr>
          </w:p>
          <w:p w14:paraId="2C7E94C4" w14:textId="626F9452" w:rsidR="00E8736C" w:rsidRPr="005C7260" w:rsidRDefault="00E8736C" w:rsidP="00E16E49">
            <w:pPr>
              <w:jc w:val="left"/>
              <w:rPr>
                <w:lang w:val="en-GB"/>
              </w:rPr>
            </w:pPr>
            <w:r w:rsidRPr="005C7260">
              <w:rPr>
                <w:lang w:val="en-GB"/>
              </w:rPr>
              <w:t>Adoption (planned) in the</w:t>
            </w:r>
            <w:r w:rsidR="005C7260" w:rsidRPr="005C7260">
              <w:rPr>
                <w:lang w:val="en-GB"/>
              </w:rPr>
              <w:t xml:space="preserve"> </w:t>
            </w:r>
            <w:r w:rsidRPr="005C7260">
              <w:rPr>
                <w:lang w:val="en-GB"/>
              </w:rPr>
              <w:t>commission</w:t>
            </w:r>
          </w:p>
          <w:p w14:paraId="4CF6FFF5" w14:textId="6D99F99C" w:rsidR="00E8736C" w:rsidRPr="005C7260" w:rsidRDefault="00E8736C" w:rsidP="00E16E49">
            <w:pPr>
              <w:jc w:val="left"/>
              <w:rPr>
                <w:lang w:val="en-GB"/>
              </w:rPr>
            </w:pPr>
            <w:r w:rsidRPr="005C7260">
              <w:rPr>
                <w:lang w:val="en-GB"/>
              </w:rPr>
              <w:t>Adoption planned in the plenary</w:t>
            </w:r>
            <w:r w:rsidR="005C7260" w:rsidRPr="005C7260">
              <w:rPr>
                <w:lang w:val="en-GB"/>
              </w:rPr>
              <w:t xml:space="preserve"> </w:t>
            </w:r>
            <w:r w:rsidRPr="005C7260">
              <w:rPr>
                <w:lang w:val="en-GB"/>
              </w:rPr>
              <w:t>session</w:t>
            </w:r>
          </w:p>
        </w:tc>
        <w:tc>
          <w:tcPr>
            <w:tcW w:w="5302" w:type="dxa"/>
            <w:tcBorders>
              <w:top w:val="nil"/>
              <w:left w:val="nil"/>
              <w:bottom w:val="nil"/>
              <w:right w:val="nil"/>
            </w:tcBorders>
            <w:shd w:val="clear" w:color="auto" w:fill="FFFFFF"/>
          </w:tcPr>
          <w:p w14:paraId="3AC62EE6" w14:textId="6782408A" w:rsidR="00091E3E" w:rsidRPr="005C7260" w:rsidRDefault="00091E3E">
            <w:pPr>
              <w:rPr>
                <w:lang w:val="en-GB"/>
              </w:rPr>
            </w:pPr>
            <w:r w:rsidRPr="005C7260">
              <w:rPr>
                <w:lang w:val="en-GB"/>
              </w:rPr>
              <w:t>Own-initiative</w:t>
            </w:r>
            <w:r w:rsidR="00935AF8" w:rsidRPr="005C7260">
              <w:rPr>
                <w:lang w:val="en-GB"/>
              </w:rPr>
              <w:t xml:space="preserve"> (Rule 41 (b) (ii))</w:t>
            </w:r>
          </w:p>
          <w:p w14:paraId="6001FFAD" w14:textId="77777777" w:rsidR="00091E3E" w:rsidRPr="005C7260" w:rsidRDefault="00E8736C">
            <w:pPr>
              <w:rPr>
                <w:lang w:val="en-GB"/>
              </w:rPr>
            </w:pPr>
            <w:r w:rsidRPr="005C7260">
              <w:rPr>
                <w:lang w:val="en-GB"/>
              </w:rPr>
              <w:t>COTER-VII/010</w:t>
            </w:r>
          </w:p>
          <w:p w14:paraId="109C8ED7" w14:textId="5BCF8D31" w:rsidR="00E35ACB" w:rsidRPr="005C7260" w:rsidRDefault="00D35D55" w:rsidP="00E35ACB">
            <w:pPr>
              <w:rPr>
                <w:lang w:val="en-GB"/>
              </w:rPr>
            </w:pPr>
            <w:r w:rsidRPr="005C7260">
              <w:rPr>
                <w:lang w:val="en-GB"/>
              </w:rPr>
              <w:t xml:space="preserve">Mr </w:t>
            </w:r>
            <w:r w:rsidR="00E35ACB" w:rsidRPr="005C7260">
              <w:rPr>
                <w:lang w:val="en-GB"/>
              </w:rPr>
              <w:t xml:space="preserve">Dominik Piotrowsky, </w:t>
            </w:r>
            <w:r w:rsidR="001410AF" w:rsidRPr="005C7260">
              <w:rPr>
                <w:lang w:val="en-GB"/>
              </w:rPr>
              <w:t xml:space="preserve">Ms Viktoria Tsitsoni and </w:t>
            </w:r>
            <w:r w:rsidR="00E52014" w:rsidRPr="005C7260">
              <w:rPr>
                <w:lang w:val="en-GB"/>
              </w:rPr>
              <w:t>Ms</w:t>
            </w:r>
            <w:r w:rsidR="005C7260" w:rsidRPr="005C7260">
              <w:rPr>
                <w:lang w:val="en-GB"/>
              </w:rPr>
              <w:t> </w:t>
            </w:r>
            <w:r w:rsidR="00E52014" w:rsidRPr="005C7260">
              <w:rPr>
                <w:lang w:val="en-GB"/>
              </w:rPr>
              <w:t>Ana-Maria Lopez Chicheri Llorente</w:t>
            </w:r>
            <w:r w:rsidR="00E35ACB" w:rsidRPr="005C7260">
              <w:rPr>
                <w:lang w:val="en-GB"/>
              </w:rPr>
              <w:t>, Aviation Policy unit, DG MOVE, European Commission</w:t>
            </w:r>
          </w:p>
          <w:p w14:paraId="63B5018E" w14:textId="5CED0566" w:rsidR="009A39C8" w:rsidRPr="005C7260" w:rsidRDefault="00E52014" w:rsidP="00E35ACB">
            <w:pPr>
              <w:rPr>
                <w:lang w:val="en-GB"/>
              </w:rPr>
            </w:pPr>
            <w:r w:rsidRPr="005C7260">
              <w:rPr>
                <w:lang w:val="en-GB"/>
              </w:rPr>
              <w:t>Mr Olivier Jankovec, Director</w:t>
            </w:r>
            <w:r w:rsidR="000B49E5" w:rsidRPr="005C7260">
              <w:rPr>
                <w:lang w:val="en-GB"/>
              </w:rPr>
              <w:t xml:space="preserve"> </w:t>
            </w:r>
            <w:r w:rsidRPr="005C7260">
              <w:rPr>
                <w:lang w:val="en-GB"/>
              </w:rPr>
              <w:t>General, ACI EUROPE</w:t>
            </w:r>
          </w:p>
          <w:p w14:paraId="4C8903B0" w14:textId="5962322F" w:rsidR="00E8736C" w:rsidRPr="005C7260" w:rsidRDefault="00E52014">
            <w:pPr>
              <w:rPr>
                <w:lang w:val="en-GB"/>
              </w:rPr>
            </w:pPr>
            <w:r w:rsidRPr="005C7260">
              <w:rPr>
                <w:lang w:val="en-GB"/>
              </w:rPr>
              <w:t>23 April</w:t>
            </w:r>
            <w:r w:rsidR="00E8736C" w:rsidRPr="005C7260">
              <w:rPr>
                <w:lang w:val="en-GB"/>
              </w:rPr>
              <w:t xml:space="preserve"> 2021</w:t>
            </w:r>
          </w:p>
          <w:p w14:paraId="5D18C3EC" w14:textId="77777777" w:rsidR="00E35ACB" w:rsidRPr="005C7260" w:rsidRDefault="00E35ACB">
            <w:pPr>
              <w:rPr>
                <w:lang w:val="en-GB"/>
              </w:rPr>
            </w:pPr>
          </w:p>
          <w:p w14:paraId="3F5F5426" w14:textId="272C2A0A" w:rsidR="00E8736C" w:rsidRPr="005C7260" w:rsidRDefault="004E2FDF">
            <w:pPr>
              <w:rPr>
                <w:lang w:val="en-GB"/>
              </w:rPr>
            </w:pPr>
            <w:r w:rsidRPr="005C7260">
              <w:rPr>
                <w:lang w:val="en-GB"/>
              </w:rPr>
              <w:t>30 June – 2 July</w:t>
            </w:r>
            <w:r w:rsidR="00E8736C" w:rsidRPr="005C7260">
              <w:rPr>
                <w:lang w:val="en-GB"/>
              </w:rPr>
              <w:t xml:space="preserve"> 2021</w:t>
            </w:r>
          </w:p>
        </w:tc>
      </w:tr>
    </w:tbl>
    <w:p w14:paraId="6B28D8F5" w14:textId="77777777" w:rsidR="0063546E" w:rsidRPr="005C7260" w:rsidRDefault="0063546E" w:rsidP="008639F7">
      <w:pPr>
        <w:rPr>
          <w:b/>
          <w:bCs/>
          <w:lang w:val="en-GB"/>
        </w:rPr>
      </w:pPr>
    </w:p>
    <w:p w14:paraId="00278134" w14:textId="5B0508A0" w:rsidR="00E8736C" w:rsidRPr="005C7260" w:rsidRDefault="0003152E" w:rsidP="008639F7">
      <w:pPr>
        <w:rPr>
          <w:b/>
          <w:bCs/>
          <w:lang w:val="en-GB"/>
        </w:rPr>
      </w:pPr>
      <w:r w:rsidRPr="005C7260">
        <w:rPr>
          <w:b/>
          <w:bCs/>
          <w:lang w:val="en-GB"/>
        </w:rPr>
        <w:t>B</w:t>
      </w:r>
      <w:r w:rsidR="002037B7" w:rsidRPr="005C7260">
        <w:rPr>
          <w:b/>
          <w:bCs/>
          <w:lang w:val="en-GB"/>
        </w:rPr>
        <w:t>reak</w:t>
      </w:r>
      <w:r w:rsidR="00FF4D38" w:rsidRPr="005C7260">
        <w:rPr>
          <w:b/>
          <w:bCs/>
          <w:lang w:val="en-GB"/>
        </w:rPr>
        <w:t>: 13:00-14:30</w:t>
      </w:r>
    </w:p>
    <w:p w14:paraId="7DF3BFD2" w14:textId="77777777" w:rsidR="002037B7" w:rsidRPr="005C7260" w:rsidRDefault="002037B7">
      <w:pPr>
        <w:rPr>
          <w:lang w:val="en-G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624"/>
        <w:gridCol w:w="3260"/>
        <w:gridCol w:w="5301"/>
      </w:tblGrid>
      <w:tr w:rsidR="002037B7" w:rsidRPr="005C7260" w14:paraId="2E777C36" w14:textId="77777777" w:rsidTr="008639F7">
        <w:trPr>
          <w:trHeight w:hRule="exact" w:val="340"/>
          <w:jc w:val="center"/>
        </w:trPr>
        <w:tc>
          <w:tcPr>
            <w:tcW w:w="624" w:type="dxa"/>
            <w:tcBorders>
              <w:top w:val="nil"/>
              <w:left w:val="nil"/>
              <w:bottom w:val="nil"/>
              <w:right w:val="nil"/>
            </w:tcBorders>
            <w:shd w:val="clear" w:color="auto" w:fill="FFFFFF"/>
          </w:tcPr>
          <w:p w14:paraId="0B12D371" w14:textId="74BE5909" w:rsidR="002037B7" w:rsidRPr="005C7260" w:rsidRDefault="002037B7" w:rsidP="008639F7">
            <w:pPr>
              <w:pStyle w:val="Heading2"/>
              <w:rPr>
                <w:b/>
                <w:i/>
                <w:lang w:val="en-GB"/>
              </w:rPr>
            </w:pPr>
          </w:p>
        </w:tc>
        <w:tc>
          <w:tcPr>
            <w:tcW w:w="3261" w:type="dxa"/>
            <w:tcBorders>
              <w:top w:val="nil"/>
              <w:left w:val="nil"/>
              <w:bottom w:val="nil"/>
              <w:right w:val="nil"/>
            </w:tcBorders>
            <w:shd w:val="clear" w:color="auto" w:fill="FFFFFF"/>
          </w:tcPr>
          <w:p w14:paraId="6C464062" w14:textId="77777777" w:rsidR="002037B7" w:rsidRPr="005C7260" w:rsidRDefault="002037B7">
            <w:pPr>
              <w:rPr>
                <w:lang w:val="en-GB"/>
              </w:rPr>
            </w:pPr>
            <w:r w:rsidRPr="005C7260">
              <w:rPr>
                <w:lang w:val="en-GB"/>
              </w:rPr>
              <w:t>Title</w:t>
            </w:r>
          </w:p>
        </w:tc>
        <w:tc>
          <w:tcPr>
            <w:tcW w:w="5302" w:type="dxa"/>
            <w:tcBorders>
              <w:top w:val="nil"/>
              <w:left w:val="nil"/>
              <w:bottom w:val="nil"/>
              <w:right w:val="nil"/>
            </w:tcBorders>
            <w:shd w:val="clear" w:color="auto" w:fill="FFFFFF"/>
          </w:tcPr>
          <w:p w14:paraId="5E20E17E" w14:textId="7437305B" w:rsidR="002037B7" w:rsidRPr="005C7260" w:rsidRDefault="00604996">
            <w:pPr>
              <w:rPr>
                <w:b/>
                <w:lang w:val="en-GB"/>
              </w:rPr>
            </w:pPr>
            <w:r w:rsidRPr="005C7260">
              <w:rPr>
                <w:b/>
                <w:lang w:val="en-GB"/>
              </w:rPr>
              <w:t xml:space="preserve">Sustainable and </w:t>
            </w:r>
            <w:r w:rsidR="001852C4" w:rsidRPr="005C7260">
              <w:rPr>
                <w:b/>
                <w:lang w:val="en-GB"/>
              </w:rPr>
              <w:t>Smart Mobility Strategy</w:t>
            </w:r>
          </w:p>
        </w:tc>
      </w:tr>
      <w:tr w:rsidR="002037B7" w:rsidRPr="005C7260" w14:paraId="79AD5395" w14:textId="77777777" w:rsidTr="008639F7">
        <w:trPr>
          <w:trHeight w:hRule="exact" w:val="340"/>
          <w:jc w:val="center"/>
        </w:trPr>
        <w:tc>
          <w:tcPr>
            <w:tcW w:w="624" w:type="dxa"/>
            <w:tcBorders>
              <w:top w:val="nil"/>
              <w:left w:val="nil"/>
              <w:bottom w:val="nil"/>
              <w:right w:val="nil"/>
            </w:tcBorders>
            <w:shd w:val="clear" w:color="auto" w:fill="FFFFFF"/>
          </w:tcPr>
          <w:p w14:paraId="38E4EA80" w14:textId="77777777" w:rsidR="002037B7" w:rsidRPr="005C7260" w:rsidRDefault="002037B7">
            <w:pPr>
              <w:numPr>
                <w:ilvl w:val="1"/>
                <w:numId w:val="0"/>
              </w:numPr>
              <w:ind w:left="567" w:hanging="567"/>
              <w:outlineLvl w:val="1"/>
              <w:rPr>
                <w:lang w:val="en-GB"/>
              </w:rPr>
            </w:pPr>
          </w:p>
        </w:tc>
        <w:tc>
          <w:tcPr>
            <w:tcW w:w="3261" w:type="dxa"/>
            <w:tcBorders>
              <w:top w:val="nil"/>
              <w:left w:val="nil"/>
              <w:bottom w:val="nil"/>
              <w:right w:val="nil"/>
            </w:tcBorders>
            <w:shd w:val="clear" w:color="auto" w:fill="FFFFFF"/>
          </w:tcPr>
          <w:p w14:paraId="410503E5" w14:textId="77777777" w:rsidR="002037B7" w:rsidRPr="005C7260" w:rsidRDefault="002037B7">
            <w:pPr>
              <w:rPr>
                <w:lang w:val="en-GB"/>
              </w:rPr>
            </w:pPr>
          </w:p>
        </w:tc>
        <w:tc>
          <w:tcPr>
            <w:tcW w:w="5302" w:type="dxa"/>
            <w:tcBorders>
              <w:top w:val="nil"/>
              <w:left w:val="nil"/>
              <w:bottom w:val="nil"/>
              <w:right w:val="nil"/>
            </w:tcBorders>
            <w:shd w:val="clear" w:color="auto" w:fill="FFFFFF"/>
          </w:tcPr>
          <w:p w14:paraId="78734865" w14:textId="044709E6" w:rsidR="002037B7" w:rsidRPr="005C7260" w:rsidRDefault="002037B7">
            <w:pPr>
              <w:rPr>
                <w:b/>
                <w:lang w:val="en-GB"/>
              </w:rPr>
            </w:pPr>
          </w:p>
        </w:tc>
      </w:tr>
      <w:tr w:rsidR="002037B7" w:rsidRPr="005C7260" w14:paraId="6984E78D" w14:textId="77777777" w:rsidTr="008639F7">
        <w:trPr>
          <w:jc w:val="center"/>
        </w:trPr>
        <w:tc>
          <w:tcPr>
            <w:tcW w:w="624" w:type="dxa"/>
            <w:tcBorders>
              <w:top w:val="nil"/>
              <w:left w:val="nil"/>
              <w:bottom w:val="nil"/>
              <w:right w:val="nil"/>
            </w:tcBorders>
            <w:shd w:val="clear" w:color="auto" w:fill="FFFFFF"/>
            <w:vAlign w:val="center"/>
          </w:tcPr>
          <w:p w14:paraId="096C75F1" w14:textId="77777777" w:rsidR="002037B7" w:rsidRPr="005C7260" w:rsidRDefault="002037B7">
            <w:pPr>
              <w:rPr>
                <w:sz w:val="24"/>
                <w:szCs w:val="24"/>
                <w:lang w:val="en-GB"/>
              </w:rPr>
            </w:pPr>
          </w:p>
        </w:tc>
        <w:tc>
          <w:tcPr>
            <w:tcW w:w="3261" w:type="dxa"/>
            <w:tcBorders>
              <w:top w:val="nil"/>
              <w:left w:val="nil"/>
              <w:bottom w:val="nil"/>
              <w:right w:val="nil"/>
            </w:tcBorders>
            <w:shd w:val="clear" w:color="auto" w:fill="FFFFFF"/>
          </w:tcPr>
          <w:p w14:paraId="20F546F0" w14:textId="77777777" w:rsidR="002037B7" w:rsidRPr="005C7260" w:rsidRDefault="002037B7">
            <w:pPr>
              <w:rPr>
                <w:lang w:val="en-GB"/>
              </w:rPr>
            </w:pPr>
            <w:r w:rsidRPr="005C7260">
              <w:rPr>
                <w:lang w:val="en-GB"/>
              </w:rPr>
              <w:t>Rapporteur</w:t>
            </w:r>
          </w:p>
        </w:tc>
        <w:tc>
          <w:tcPr>
            <w:tcW w:w="5302" w:type="dxa"/>
            <w:tcBorders>
              <w:top w:val="nil"/>
              <w:left w:val="nil"/>
              <w:bottom w:val="nil"/>
              <w:right w:val="nil"/>
            </w:tcBorders>
            <w:shd w:val="clear" w:color="auto" w:fill="FFFFFF"/>
          </w:tcPr>
          <w:p w14:paraId="7CAF3B5A" w14:textId="66200C75" w:rsidR="002037B7" w:rsidRPr="005C7260" w:rsidRDefault="00CF35E6">
            <w:pPr>
              <w:rPr>
                <w:b/>
                <w:lang w:val="en-GB"/>
              </w:rPr>
            </w:pPr>
            <w:r w:rsidRPr="005C7260">
              <w:rPr>
                <w:b/>
                <w:lang w:val="en-GB"/>
              </w:rPr>
              <w:t xml:space="preserve">Mr </w:t>
            </w:r>
            <w:r w:rsidR="00866C5C" w:rsidRPr="005C7260">
              <w:rPr>
                <w:b/>
                <w:lang w:val="en-GB"/>
              </w:rPr>
              <w:t>Robert VAN ASTEN (NL/RE)</w:t>
            </w:r>
          </w:p>
        </w:tc>
      </w:tr>
      <w:tr w:rsidR="002037B7" w:rsidRPr="005C7260" w14:paraId="435DF446" w14:textId="77777777" w:rsidTr="008639F7">
        <w:trPr>
          <w:jc w:val="center"/>
        </w:trPr>
        <w:tc>
          <w:tcPr>
            <w:tcW w:w="624" w:type="dxa"/>
            <w:tcBorders>
              <w:top w:val="nil"/>
              <w:left w:val="nil"/>
              <w:bottom w:val="nil"/>
              <w:right w:val="nil"/>
            </w:tcBorders>
            <w:shd w:val="clear" w:color="auto" w:fill="FFFFFF"/>
            <w:vAlign w:val="center"/>
          </w:tcPr>
          <w:p w14:paraId="2AB3EFCE" w14:textId="77777777" w:rsidR="002037B7" w:rsidRPr="005C7260" w:rsidRDefault="002037B7">
            <w:pPr>
              <w:rPr>
                <w:sz w:val="24"/>
                <w:szCs w:val="24"/>
                <w:lang w:val="en-GB"/>
              </w:rPr>
            </w:pPr>
          </w:p>
        </w:tc>
        <w:tc>
          <w:tcPr>
            <w:tcW w:w="3261" w:type="dxa"/>
            <w:tcBorders>
              <w:top w:val="nil"/>
              <w:left w:val="nil"/>
              <w:bottom w:val="nil"/>
              <w:right w:val="nil"/>
            </w:tcBorders>
            <w:shd w:val="clear" w:color="auto" w:fill="FFFFFF"/>
          </w:tcPr>
          <w:p w14:paraId="540374AC" w14:textId="77777777" w:rsidR="002037B7" w:rsidRPr="005C7260" w:rsidRDefault="002037B7">
            <w:pPr>
              <w:rPr>
                <w:lang w:val="en-GB"/>
              </w:rPr>
            </w:pPr>
            <w:r w:rsidRPr="005C7260">
              <w:rPr>
                <w:lang w:val="en-GB"/>
              </w:rPr>
              <w:t>Commission document</w:t>
            </w:r>
          </w:p>
        </w:tc>
        <w:tc>
          <w:tcPr>
            <w:tcW w:w="5302" w:type="dxa"/>
            <w:tcBorders>
              <w:top w:val="nil"/>
              <w:left w:val="nil"/>
              <w:bottom w:val="nil"/>
              <w:right w:val="nil"/>
            </w:tcBorders>
            <w:shd w:val="clear" w:color="auto" w:fill="FFFFFF"/>
          </w:tcPr>
          <w:p w14:paraId="239FC539" w14:textId="530A74AE" w:rsidR="002037B7" w:rsidRPr="005C7260" w:rsidRDefault="006F206C">
            <w:pPr>
              <w:rPr>
                <w:lang w:val="en-GB"/>
              </w:rPr>
            </w:pPr>
            <w:r w:rsidRPr="005C7260">
              <w:rPr>
                <w:lang w:val="en-GB"/>
              </w:rPr>
              <w:t>COM(2020) 789 final</w:t>
            </w:r>
          </w:p>
        </w:tc>
      </w:tr>
      <w:tr w:rsidR="002037B7" w:rsidRPr="005C7260" w14:paraId="14A6CCBA" w14:textId="77777777" w:rsidTr="008639F7">
        <w:trPr>
          <w:jc w:val="center"/>
        </w:trPr>
        <w:tc>
          <w:tcPr>
            <w:tcW w:w="624" w:type="dxa"/>
            <w:tcBorders>
              <w:top w:val="nil"/>
              <w:left w:val="nil"/>
              <w:bottom w:val="nil"/>
              <w:right w:val="nil"/>
            </w:tcBorders>
            <w:shd w:val="clear" w:color="auto" w:fill="FFFFFF"/>
            <w:vAlign w:val="center"/>
          </w:tcPr>
          <w:p w14:paraId="0670EFBC" w14:textId="77777777" w:rsidR="002037B7" w:rsidRPr="005C7260" w:rsidRDefault="002037B7">
            <w:pPr>
              <w:rPr>
                <w:sz w:val="24"/>
                <w:szCs w:val="24"/>
                <w:lang w:val="en-GB"/>
              </w:rPr>
            </w:pPr>
          </w:p>
        </w:tc>
        <w:tc>
          <w:tcPr>
            <w:tcW w:w="3261" w:type="dxa"/>
            <w:tcBorders>
              <w:top w:val="nil"/>
              <w:left w:val="nil"/>
              <w:bottom w:val="nil"/>
              <w:right w:val="nil"/>
            </w:tcBorders>
            <w:shd w:val="clear" w:color="auto" w:fill="FFFFFF"/>
          </w:tcPr>
          <w:p w14:paraId="35A9ABA8" w14:textId="77777777" w:rsidR="002037B7" w:rsidRPr="005C7260" w:rsidRDefault="002037B7">
            <w:pPr>
              <w:rPr>
                <w:lang w:val="en-GB"/>
              </w:rPr>
            </w:pPr>
            <w:r w:rsidRPr="005C7260">
              <w:rPr>
                <w:lang w:val="en-GB"/>
              </w:rPr>
              <w:t>Document</w:t>
            </w:r>
          </w:p>
        </w:tc>
        <w:tc>
          <w:tcPr>
            <w:tcW w:w="5302" w:type="dxa"/>
            <w:tcBorders>
              <w:top w:val="nil"/>
              <w:left w:val="nil"/>
              <w:bottom w:val="nil"/>
              <w:right w:val="nil"/>
            </w:tcBorders>
            <w:shd w:val="clear" w:color="auto" w:fill="FFFFFF"/>
          </w:tcPr>
          <w:p w14:paraId="492B13E3" w14:textId="359BD882" w:rsidR="002037B7" w:rsidRPr="005C7260" w:rsidRDefault="000E6783">
            <w:pPr>
              <w:rPr>
                <w:b/>
                <w:lang w:val="en-GB"/>
              </w:rPr>
            </w:pPr>
            <w:r w:rsidRPr="005C7260">
              <w:rPr>
                <w:color w:val="000000" w:themeColor="text1"/>
                <w:lang w:val="en-GB"/>
              </w:rPr>
              <w:t>COR-2021-00497-00-00-DT-TRA</w:t>
            </w:r>
          </w:p>
        </w:tc>
      </w:tr>
      <w:tr w:rsidR="002037B7" w:rsidRPr="005C7260" w14:paraId="67A87B0B" w14:textId="77777777" w:rsidTr="008639F7">
        <w:trPr>
          <w:jc w:val="center"/>
        </w:trPr>
        <w:tc>
          <w:tcPr>
            <w:tcW w:w="624" w:type="dxa"/>
            <w:tcBorders>
              <w:top w:val="nil"/>
              <w:left w:val="nil"/>
              <w:bottom w:val="nil"/>
              <w:right w:val="nil"/>
            </w:tcBorders>
            <w:shd w:val="clear" w:color="auto" w:fill="FFFFFF"/>
            <w:vAlign w:val="center"/>
          </w:tcPr>
          <w:p w14:paraId="5E08A634" w14:textId="77777777" w:rsidR="002037B7" w:rsidRPr="005C7260" w:rsidRDefault="002037B7">
            <w:pPr>
              <w:rPr>
                <w:sz w:val="24"/>
                <w:szCs w:val="24"/>
                <w:lang w:val="en-GB"/>
              </w:rPr>
            </w:pPr>
          </w:p>
        </w:tc>
        <w:tc>
          <w:tcPr>
            <w:tcW w:w="3261" w:type="dxa"/>
            <w:tcBorders>
              <w:top w:val="nil"/>
              <w:left w:val="nil"/>
              <w:bottom w:val="nil"/>
              <w:right w:val="nil"/>
            </w:tcBorders>
            <w:shd w:val="clear" w:color="auto" w:fill="FFFFFF"/>
          </w:tcPr>
          <w:p w14:paraId="0CDD004C" w14:textId="77777777" w:rsidR="002037B7" w:rsidRPr="005C7260" w:rsidRDefault="002037B7">
            <w:pPr>
              <w:rPr>
                <w:lang w:val="en-GB"/>
              </w:rPr>
            </w:pPr>
            <w:r w:rsidRPr="005C7260">
              <w:rPr>
                <w:lang w:val="en-GB"/>
              </w:rPr>
              <w:t>Type of opinion</w:t>
            </w:r>
          </w:p>
          <w:p w14:paraId="15610A33" w14:textId="77777777" w:rsidR="002037B7" w:rsidRPr="005C7260" w:rsidRDefault="002037B7">
            <w:pPr>
              <w:rPr>
                <w:lang w:val="en-GB"/>
              </w:rPr>
            </w:pPr>
            <w:r w:rsidRPr="005C7260">
              <w:rPr>
                <w:lang w:val="en-GB"/>
              </w:rPr>
              <w:t>Dossier</w:t>
            </w:r>
          </w:p>
          <w:p w14:paraId="46D10EE8" w14:textId="77777777" w:rsidR="002037B7" w:rsidRPr="005C7260" w:rsidRDefault="002037B7">
            <w:pPr>
              <w:rPr>
                <w:lang w:val="en-GB"/>
              </w:rPr>
            </w:pPr>
            <w:r w:rsidRPr="005C7260">
              <w:rPr>
                <w:lang w:val="en-GB"/>
              </w:rPr>
              <w:t>Statement by</w:t>
            </w:r>
          </w:p>
          <w:p w14:paraId="477B158A" w14:textId="77777777" w:rsidR="00CF25B8" w:rsidRPr="005C7260" w:rsidRDefault="00CF25B8">
            <w:pPr>
              <w:rPr>
                <w:lang w:val="en-GB"/>
              </w:rPr>
            </w:pPr>
          </w:p>
          <w:p w14:paraId="3C0CFD24" w14:textId="77777777" w:rsidR="00CF25B8" w:rsidRPr="005C7260" w:rsidRDefault="00CF25B8">
            <w:pPr>
              <w:rPr>
                <w:lang w:val="en-GB"/>
              </w:rPr>
            </w:pPr>
          </w:p>
          <w:p w14:paraId="72F7FC27" w14:textId="645589DD" w:rsidR="002037B7" w:rsidRPr="005C7260" w:rsidRDefault="002037B7" w:rsidP="00E16E49">
            <w:pPr>
              <w:jc w:val="left"/>
              <w:rPr>
                <w:lang w:val="en-GB"/>
              </w:rPr>
            </w:pPr>
            <w:r w:rsidRPr="005C7260">
              <w:rPr>
                <w:lang w:val="en-GB"/>
              </w:rPr>
              <w:t>Adoption (planned) in the</w:t>
            </w:r>
            <w:r w:rsidR="005C7260" w:rsidRPr="005C7260">
              <w:rPr>
                <w:lang w:val="en-GB"/>
              </w:rPr>
              <w:t xml:space="preserve"> </w:t>
            </w:r>
            <w:r w:rsidRPr="005C7260">
              <w:rPr>
                <w:lang w:val="en-GB"/>
              </w:rPr>
              <w:t>commission</w:t>
            </w:r>
          </w:p>
          <w:p w14:paraId="798FEEB2" w14:textId="4096C105" w:rsidR="002037B7" w:rsidRPr="005C7260" w:rsidRDefault="002037B7" w:rsidP="00E16E49">
            <w:pPr>
              <w:jc w:val="left"/>
              <w:rPr>
                <w:lang w:val="en-GB"/>
              </w:rPr>
            </w:pPr>
            <w:r w:rsidRPr="005C7260">
              <w:rPr>
                <w:lang w:val="en-GB"/>
              </w:rPr>
              <w:t>Adoption planned in the plenary</w:t>
            </w:r>
            <w:r w:rsidR="005C7260" w:rsidRPr="005C7260">
              <w:rPr>
                <w:lang w:val="en-GB"/>
              </w:rPr>
              <w:t xml:space="preserve"> </w:t>
            </w:r>
            <w:r w:rsidRPr="005C7260">
              <w:rPr>
                <w:lang w:val="en-GB"/>
              </w:rPr>
              <w:t>session</w:t>
            </w:r>
          </w:p>
        </w:tc>
        <w:tc>
          <w:tcPr>
            <w:tcW w:w="5302" w:type="dxa"/>
            <w:tcBorders>
              <w:top w:val="nil"/>
              <w:left w:val="nil"/>
              <w:bottom w:val="nil"/>
              <w:right w:val="nil"/>
            </w:tcBorders>
            <w:shd w:val="clear" w:color="auto" w:fill="FFFFFF"/>
          </w:tcPr>
          <w:p w14:paraId="21C51754" w14:textId="39962038" w:rsidR="002037B7" w:rsidRPr="005C7260" w:rsidRDefault="002037B7">
            <w:pPr>
              <w:rPr>
                <w:lang w:val="en-GB"/>
              </w:rPr>
            </w:pPr>
            <w:r w:rsidRPr="005C7260">
              <w:rPr>
                <w:lang w:val="en-GB"/>
              </w:rPr>
              <w:t>Own-initiative</w:t>
            </w:r>
            <w:r w:rsidR="00935AF8" w:rsidRPr="005C7260">
              <w:rPr>
                <w:lang w:val="en-GB"/>
              </w:rPr>
              <w:t xml:space="preserve"> (Rule 41 (b) (i))</w:t>
            </w:r>
          </w:p>
          <w:p w14:paraId="211CC450" w14:textId="36CDC918" w:rsidR="002037B7" w:rsidRPr="005C7260" w:rsidRDefault="002037B7">
            <w:pPr>
              <w:rPr>
                <w:lang w:val="en-GB"/>
              </w:rPr>
            </w:pPr>
            <w:r w:rsidRPr="005C7260">
              <w:rPr>
                <w:lang w:val="en-GB"/>
              </w:rPr>
              <w:t>COTER-VII/01</w:t>
            </w:r>
            <w:r w:rsidR="00866C5C" w:rsidRPr="005C7260">
              <w:rPr>
                <w:lang w:val="en-GB"/>
              </w:rPr>
              <w:t>1</w:t>
            </w:r>
          </w:p>
          <w:p w14:paraId="67A3FFE3" w14:textId="0FA87DB5" w:rsidR="002037B7" w:rsidRPr="005C7260" w:rsidRDefault="00866C5C">
            <w:pPr>
              <w:rPr>
                <w:lang w:val="en-GB"/>
              </w:rPr>
            </w:pPr>
            <w:r w:rsidRPr="005C7260">
              <w:rPr>
                <w:lang w:val="en-GB"/>
              </w:rPr>
              <w:t>Representative of the European Commission (tbc)</w:t>
            </w:r>
          </w:p>
          <w:p w14:paraId="199C849A" w14:textId="4734E772" w:rsidR="002037B7" w:rsidRPr="005C7260" w:rsidRDefault="00CF25B8">
            <w:pPr>
              <w:rPr>
                <w:lang w:val="en-GB"/>
              </w:rPr>
            </w:pPr>
            <w:r w:rsidRPr="005C7260">
              <w:rPr>
                <w:lang w:val="en-GB"/>
              </w:rPr>
              <w:t>Mr Moumen Hamdouch, Head of Unit, Strategy and Communication unit, DG MOVE, European Commission</w:t>
            </w:r>
          </w:p>
          <w:p w14:paraId="2497D952" w14:textId="7277BF92" w:rsidR="002037B7" w:rsidRPr="005C7260" w:rsidRDefault="004E2FDF">
            <w:pPr>
              <w:rPr>
                <w:lang w:val="en-GB"/>
              </w:rPr>
            </w:pPr>
            <w:r w:rsidRPr="005C7260">
              <w:rPr>
                <w:lang w:val="en-GB"/>
              </w:rPr>
              <w:t xml:space="preserve">23 April </w:t>
            </w:r>
            <w:r w:rsidR="002037B7" w:rsidRPr="005C7260">
              <w:rPr>
                <w:lang w:val="en-GB"/>
              </w:rPr>
              <w:t>2021</w:t>
            </w:r>
          </w:p>
          <w:p w14:paraId="7305C6FE" w14:textId="77777777" w:rsidR="00CF25B8" w:rsidRPr="005C7260" w:rsidRDefault="00CF25B8">
            <w:pPr>
              <w:rPr>
                <w:lang w:val="en-GB"/>
              </w:rPr>
            </w:pPr>
          </w:p>
          <w:p w14:paraId="7078DC4D" w14:textId="76FD2D4F" w:rsidR="002037B7" w:rsidRPr="005C7260" w:rsidRDefault="004E2FDF">
            <w:pPr>
              <w:rPr>
                <w:lang w:val="en-GB"/>
              </w:rPr>
            </w:pPr>
            <w:r w:rsidRPr="005C7260">
              <w:rPr>
                <w:lang w:val="en-GB"/>
              </w:rPr>
              <w:t>30 June – 2 July</w:t>
            </w:r>
            <w:r w:rsidR="002037B7" w:rsidRPr="005C7260">
              <w:rPr>
                <w:lang w:val="en-GB"/>
              </w:rPr>
              <w:t xml:space="preserve"> 2021</w:t>
            </w:r>
          </w:p>
        </w:tc>
      </w:tr>
    </w:tbl>
    <w:p w14:paraId="52420FA8" w14:textId="77777777" w:rsidR="002037B7" w:rsidRPr="005C7260" w:rsidRDefault="002037B7" w:rsidP="008639F7">
      <w:pPr>
        <w:rPr>
          <w:bCs/>
          <w:lang w:val="en-GB"/>
        </w:rPr>
      </w:pPr>
    </w:p>
    <w:p w14:paraId="2CA76596" w14:textId="7816D3B7" w:rsidR="00FB20EE" w:rsidRPr="005C7260" w:rsidRDefault="00FB20EE" w:rsidP="008639F7">
      <w:pPr>
        <w:pStyle w:val="Heading1"/>
        <w:rPr>
          <w:b/>
          <w:lang w:val="en-GB"/>
        </w:rPr>
      </w:pPr>
      <w:r w:rsidRPr="005C7260">
        <w:rPr>
          <w:b/>
          <w:lang w:val="en-GB"/>
        </w:rPr>
        <w:t xml:space="preserve">Exchange of views with </w:t>
      </w:r>
      <w:r w:rsidR="00CF35E6" w:rsidRPr="005C7260">
        <w:rPr>
          <w:b/>
          <w:lang w:val="en-GB"/>
        </w:rPr>
        <w:t xml:space="preserve">Ms </w:t>
      </w:r>
      <w:r w:rsidRPr="005C7260">
        <w:rPr>
          <w:b/>
          <w:lang w:val="en-GB"/>
        </w:rPr>
        <w:t xml:space="preserve">Joke </w:t>
      </w:r>
      <w:r w:rsidR="0060556D" w:rsidRPr="005C7260">
        <w:rPr>
          <w:b/>
          <w:lang w:val="en-GB"/>
        </w:rPr>
        <w:t>S</w:t>
      </w:r>
      <w:r w:rsidR="001A7EA3" w:rsidRPr="005C7260">
        <w:rPr>
          <w:b/>
          <w:lang w:val="en-GB"/>
        </w:rPr>
        <w:t>chauvliege</w:t>
      </w:r>
      <w:r w:rsidR="0060556D" w:rsidRPr="005C7260">
        <w:rPr>
          <w:b/>
          <w:lang w:val="en-GB"/>
        </w:rPr>
        <w:t xml:space="preserve"> </w:t>
      </w:r>
      <w:r w:rsidRPr="005C7260">
        <w:rPr>
          <w:b/>
          <w:lang w:val="en-GB"/>
        </w:rPr>
        <w:t xml:space="preserve">(BE/EPP), NAT rapporteur for </w:t>
      </w:r>
      <w:r w:rsidR="001A7EA3" w:rsidRPr="005C7260">
        <w:rPr>
          <w:b/>
          <w:lang w:val="en-GB"/>
        </w:rPr>
        <w:t xml:space="preserve">the </w:t>
      </w:r>
      <w:r w:rsidRPr="005C7260">
        <w:rPr>
          <w:b/>
          <w:lang w:val="en-GB"/>
        </w:rPr>
        <w:t xml:space="preserve">outlook opinion on Experiences and Lessons Learned by Regions and Cities during the </w:t>
      </w:r>
      <w:r w:rsidR="0063546E" w:rsidRPr="005C7260">
        <w:rPr>
          <w:b/>
          <w:lang w:val="en-GB"/>
        </w:rPr>
        <w:t>COVID</w:t>
      </w:r>
      <w:r w:rsidRPr="005C7260">
        <w:rPr>
          <w:b/>
          <w:lang w:val="en-GB"/>
        </w:rPr>
        <w:t>-19 Crisis</w:t>
      </w:r>
    </w:p>
    <w:p w14:paraId="732A0AF7" w14:textId="1EC51D93" w:rsidR="006814FE" w:rsidRPr="005C7260" w:rsidRDefault="006814FE" w:rsidP="008639F7">
      <w:pPr>
        <w:ind w:left="567"/>
        <w:rPr>
          <w:bCs/>
          <w:lang w:val="en-GB"/>
        </w:rPr>
      </w:pPr>
      <w:r w:rsidRPr="005C7260">
        <w:rPr>
          <w:bCs/>
          <w:color w:val="000000" w:themeColor="text1"/>
          <w:lang w:val="en-GB"/>
        </w:rPr>
        <w:t>COR-2020-04998-</w:t>
      </w:r>
      <w:r w:rsidR="00CF25B8" w:rsidRPr="005C7260">
        <w:rPr>
          <w:bCs/>
          <w:color w:val="000000" w:themeColor="text1"/>
          <w:lang w:val="en-GB"/>
        </w:rPr>
        <w:t>01</w:t>
      </w:r>
      <w:r w:rsidRPr="005C7260">
        <w:rPr>
          <w:bCs/>
          <w:color w:val="000000" w:themeColor="text1"/>
          <w:lang w:val="en-GB"/>
        </w:rPr>
        <w:t>-00-TCD-TRA</w:t>
      </w:r>
    </w:p>
    <w:p w14:paraId="31B4AA1A" w14:textId="295715A1" w:rsidR="00FB20EE" w:rsidRPr="005C7260" w:rsidRDefault="00FB20EE" w:rsidP="008639F7">
      <w:pPr>
        <w:rPr>
          <w:b/>
          <w:bCs/>
          <w:lang w:val="en-GB"/>
        </w:rPr>
      </w:pPr>
    </w:p>
    <w:p w14:paraId="5987EAFF" w14:textId="0B0C6141" w:rsidR="00E67225" w:rsidRPr="00E16E49" w:rsidRDefault="00E67225" w:rsidP="00AB5FB9">
      <w:pPr>
        <w:pStyle w:val="Heading1"/>
        <w:rPr>
          <w:b/>
          <w:lang w:val="en-GB"/>
        </w:rPr>
      </w:pPr>
      <w:r w:rsidRPr="00E16E49">
        <w:rPr>
          <w:b/>
          <w:lang w:val="en-GB"/>
        </w:rPr>
        <w:t>Green Deal Going Local</w:t>
      </w:r>
    </w:p>
    <w:p w14:paraId="4E4F1DB7" w14:textId="76441AAC" w:rsidR="00E67225" w:rsidRPr="00E16E49" w:rsidRDefault="001A7EA3" w:rsidP="00AB5FB9">
      <w:pPr>
        <w:spacing w:line="320" w:lineRule="atLeast"/>
        <w:ind w:left="567" w:hanging="567"/>
        <w:rPr>
          <w:bCs/>
          <w:lang w:val="en-GB"/>
        </w:rPr>
      </w:pPr>
      <w:r w:rsidRPr="00E16E49">
        <w:rPr>
          <w:b/>
          <w:bCs/>
          <w:lang w:val="en-GB"/>
        </w:rPr>
        <w:tab/>
      </w:r>
      <w:r w:rsidR="00E67225" w:rsidRPr="00E16E49">
        <w:rPr>
          <w:bCs/>
          <w:lang w:val="en-GB"/>
        </w:rPr>
        <w:t>Discussion on the CoR's activities on implementing the EU Green Deal and COTER involvement in the CoR "Green Deal Going Local" Working Group</w:t>
      </w:r>
    </w:p>
    <w:p w14:paraId="4C33D098" w14:textId="2DC0268E" w:rsidR="00E67225" w:rsidRPr="00E16E49" w:rsidRDefault="00E67225" w:rsidP="00AB5FB9">
      <w:pPr>
        <w:spacing w:line="320" w:lineRule="atLeast"/>
        <w:ind w:left="567"/>
        <w:rPr>
          <w:bCs/>
          <w:lang w:val="en-GB"/>
        </w:rPr>
      </w:pPr>
      <w:r w:rsidRPr="00E16E49">
        <w:rPr>
          <w:bCs/>
          <w:lang w:val="en-GB"/>
        </w:rPr>
        <w:t>COR-2021-00766-00-00-TCD-TRA</w:t>
      </w:r>
    </w:p>
    <w:p w14:paraId="07D43AE4" w14:textId="610ADD33" w:rsidR="00E67225" w:rsidRPr="005C7260" w:rsidRDefault="00E67225" w:rsidP="008639F7">
      <w:pPr>
        <w:rPr>
          <w:b/>
          <w:bCs/>
          <w:lang w:val="en-GB"/>
        </w:rPr>
      </w:pPr>
    </w:p>
    <w:p w14:paraId="7AEE6795" w14:textId="3F93E8FB" w:rsidR="00FB20EE" w:rsidRPr="005C7260" w:rsidRDefault="00FB20EE">
      <w:pPr>
        <w:pStyle w:val="Heading1"/>
        <w:rPr>
          <w:b/>
          <w:lang w:val="en-GB"/>
        </w:rPr>
      </w:pPr>
      <w:r w:rsidRPr="005C7260">
        <w:rPr>
          <w:b/>
          <w:lang w:val="en-GB"/>
        </w:rPr>
        <w:t>Follow-up to opinions</w:t>
      </w:r>
    </w:p>
    <w:p w14:paraId="2708AB8D" w14:textId="068AF64F" w:rsidR="00FB20EE" w:rsidRPr="005C7260" w:rsidRDefault="006814FE" w:rsidP="008639F7">
      <w:pPr>
        <w:ind w:left="567"/>
        <w:rPr>
          <w:lang w:val="en-GB"/>
        </w:rPr>
      </w:pPr>
      <w:r w:rsidRPr="005C7260">
        <w:rPr>
          <w:color w:val="000000" w:themeColor="text1"/>
          <w:lang w:val="en-GB"/>
        </w:rPr>
        <w:t xml:space="preserve">COR-2021-00494-00-00-TCD-REF </w:t>
      </w:r>
    </w:p>
    <w:p w14:paraId="12AA13C5" w14:textId="77777777" w:rsidR="00FB20EE" w:rsidRPr="005C7260" w:rsidRDefault="00FB20EE" w:rsidP="008639F7">
      <w:pPr>
        <w:rPr>
          <w:b/>
          <w:bCs/>
          <w:lang w:val="en-GB"/>
        </w:rPr>
      </w:pPr>
    </w:p>
    <w:p w14:paraId="21C5345A" w14:textId="285DC565" w:rsidR="00424B1D" w:rsidRPr="005C7260" w:rsidRDefault="00424B1D">
      <w:pPr>
        <w:pStyle w:val="Heading1"/>
        <w:rPr>
          <w:b/>
          <w:lang w:val="en-GB"/>
        </w:rPr>
      </w:pPr>
      <w:r w:rsidRPr="005C7260">
        <w:rPr>
          <w:b/>
          <w:lang w:val="en-GB"/>
        </w:rPr>
        <w:t xml:space="preserve">Any </w:t>
      </w:r>
      <w:r w:rsidRPr="00E16E49">
        <w:rPr>
          <w:b/>
          <w:lang w:val="en-GB"/>
        </w:rPr>
        <w:t>other</w:t>
      </w:r>
      <w:r w:rsidRPr="005C7260">
        <w:rPr>
          <w:b/>
          <w:lang w:val="en-GB"/>
        </w:rPr>
        <w:t xml:space="preserve"> business</w:t>
      </w:r>
    </w:p>
    <w:p w14:paraId="2576149F" w14:textId="77777777" w:rsidR="00424B1D" w:rsidRPr="005C7260" w:rsidRDefault="00424B1D" w:rsidP="008639F7">
      <w:pPr>
        <w:rPr>
          <w:lang w:val="en-GB"/>
        </w:rPr>
      </w:pPr>
    </w:p>
    <w:p w14:paraId="3E01ECE1" w14:textId="306A6FDC" w:rsidR="00424B1D" w:rsidRPr="005C7260" w:rsidRDefault="00424B1D">
      <w:pPr>
        <w:pStyle w:val="Heading1"/>
        <w:rPr>
          <w:b/>
          <w:lang w:val="en-GB"/>
        </w:rPr>
      </w:pPr>
      <w:r w:rsidRPr="005C7260">
        <w:rPr>
          <w:b/>
          <w:lang w:val="en-GB"/>
        </w:rPr>
        <w:t xml:space="preserve">Confirmation </w:t>
      </w:r>
      <w:r w:rsidRPr="00E16E49">
        <w:rPr>
          <w:b/>
          <w:lang w:val="en-GB"/>
        </w:rPr>
        <w:t>of</w:t>
      </w:r>
      <w:r w:rsidRPr="005C7260">
        <w:rPr>
          <w:b/>
          <w:lang w:val="en-GB"/>
        </w:rPr>
        <w:t xml:space="preserve"> the date of the next meeting:</w:t>
      </w:r>
      <w:r w:rsidR="0080577F" w:rsidRPr="005C7260">
        <w:rPr>
          <w:b/>
          <w:lang w:val="en-GB"/>
        </w:rPr>
        <w:t xml:space="preserve"> 23 April 2021</w:t>
      </w:r>
    </w:p>
    <w:p w14:paraId="6AE95AC3" w14:textId="77777777" w:rsidR="00424B1D" w:rsidRPr="005C7260" w:rsidRDefault="00424B1D" w:rsidP="008639F7">
      <w:pPr>
        <w:rPr>
          <w:lang w:val="en-GB"/>
        </w:rPr>
      </w:pPr>
    </w:p>
    <w:p w14:paraId="1B1D86FC" w14:textId="77777777" w:rsidR="00424B1D" w:rsidRPr="005C7260" w:rsidRDefault="00424B1D" w:rsidP="008639F7">
      <w:pPr>
        <w:rPr>
          <w:b/>
          <w:bCs/>
          <w:lang w:val="en-GB"/>
        </w:rPr>
      </w:pPr>
      <w:r w:rsidRPr="005C7260">
        <w:rPr>
          <w:b/>
          <w:bCs/>
          <w:lang w:val="en-GB"/>
        </w:rPr>
        <w:tab/>
        <w:t>End of meeting</w:t>
      </w:r>
    </w:p>
    <w:p w14:paraId="150DA5A0" w14:textId="0FD3E7C0" w:rsidR="00424B1D" w:rsidRPr="005C7260" w:rsidRDefault="00424B1D" w:rsidP="008639F7">
      <w:pPr>
        <w:rPr>
          <w:lang w:val="en-GB"/>
        </w:rPr>
      </w:pPr>
    </w:p>
    <w:p w14:paraId="4F6E7276" w14:textId="77777777" w:rsidR="005C7260" w:rsidRPr="005C7260" w:rsidRDefault="005C7260" w:rsidP="008639F7">
      <w:pPr>
        <w:rPr>
          <w:lang w:val="en-G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2756"/>
        <w:gridCol w:w="918"/>
        <w:gridCol w:w="5511"/>
      </w:tblGrid>
      <w:tr w:rsidR="00424B1D" w:rsidRPr="005C7260" w14:paraId="2ADE9538" w14:textId="77777777" w:rsidTr="008639F7">
        <w:trPr>
          <w:jc w:val="center"/>
        </w:trPr>
        <w:tc>
          <w:tcPr>
            <w:tcW w:w="2721" w:type="dxa"/>
            <w:tcBorders>
              <w:top w:val="nil"/>
              <w:left w:val="nil"/>
              <w:bottom w:val="nil"/>
              <w:right w:val="nil"/>
            </w:tcBorders>
            <w:shd w:val="clear" w:color="auto" w:fill="FFFFFF"/>
          </w:tcPr>
          <w:p w14:paraId="47979ED3" w14:textId="77777777" w:rsidR="00424B1D" w:rsidRPr="005C7260" w:rsidRDefault="00424B1D" w:rsidP="008639F7">
            <w:pPr>
              <w:rPr>
                <w:lang w:val="en-GB"/>
              </w:rPr>
            </w:pPr>
            <w:r w:rsidRPr="005C7260">
              <w:rPr>
                <w:b/>
                <w:bCs/>
                <w:lang w:val="en-GB"/>
              </w:rPr>
              <w:t>Working languages:</w:t>
            </w:r>
          </w:p>
        </w:tc>
        <w:tc>
          <w:tcPr>
            <w:tcW w:w="907" w:type="dxa"/>
            <w:tcBorders>
              <w:top w:val="nil"/>
              <w:left w:val="nil"/>
              <w:bottom w:val="nil"/>
              <w:right w:val="nil"/>
            </w:tcBorders>
            <w:shd w:val="clear" w:color="auto" w:fill="FFFFFF"/>
          </w:tcPr>
          <w:p w14:paraId="1EB4EB3B" w14:textId="125B71E1" w:rsidR="00424B1D" w:rsidRPr="005C7260" w:rsidRDefault="00935AF8" w:rsidP="008639F7">
            <w:pPr>
              <w:jc w:val="center"/>
              <w:rPr>
                <w:lang w:val="en-GB"/>
              </w:rPr>
            </w:pPr>
            <w:r w:rsidRPr="005C7260">
              <w:rPr>
                <w:b/>
                <w:bCs/>
                <w:lang w:val="en-GB"/>
              </w:rPr>
              <w:t>23</w:t>
            </w:r>
          </w:p>
        </w:tc>
        <w:tc>
          <w:tcPr>
            <w:tcW w:w="5443" w:type="dxa"/>
            <w:tcBorders>
              <w:top w:val="nil"/>
              <w:left w:val="nil"/>
              <w:bottom w:val="nil"/>
              <w:right w:val="nil"/>
            </w:tcBorders>
            <w:shd w:val="clear" w:color="auto" w:fill="FFFFFF"/>
          </w:tcPr>
          <w:p w14:paraId="1DB10376" w14:textId="69C037D7" w:rsidR="00424B1D" w:rsidRPr="005C7260" w:rsidRDefault="00935AF8">
            <w:pPr>
              <w:rPr>
                <w:sz w:val="24"/>
                <w:szCs w:val="24"/>
                <w:lang w:val="en-GB"/>
              </w:rPr>
            </w:pPr>
            <w:r w:rsidRPr="005C7260">
              <w:rPr>
                <w:lang w:val="en-GB"/>
              </w:rPr>
              <w:t>BG/ES/CS/DA/DE/ET/EL/EN/FR/HR/IT/LV/LT/HU/MT/NL/PL/PT/RO/SK/SL/FI/SV</w:t>
            </w:r>
          </w:p>
        </w:tc>
      </w:tr>
      <w:tr w:rsidR="00424B1D" w:rsidRPr="005C7260" w14:paraId="74D824AB" w14:textId="77777777" w:rsidTr="008639F7">
        <w:trPr>
          <w:jc w:val="center"/>
        </w:trPr>
        <w:tc>
          <w:tcPr>
            <w:tcW w:w="2721" w:type="dxa"/>
            <w:tcBorders>
              <w:top w:val="nil"/>
              <w:left w:val="nil"/>
              <w:bottom w:val="nil"/>
              <w:right w:val="nil"/>
            </w:tcBorders>
            <w:shd w:val="clear" w:color="auto" w:fill="FFFFFF"/>
          </w:tcPr>
          <w:p w14:paraId="380F4688" w14:textId="77777777" w:rsidR="00424B1D" w:rsidRPr="005C7260" w:rsidRDefault="00424B1D" w:rsidP="008639F7">
            <w:pPr>
              <w:rPr>
                <w:b/>
                <w:bCs/>
                <w:lang w:val="en-GB"/>
              </w:rPr>
            </w:pPr>
            <w:r w:rsidRPr="005C7260">
              <w:rPr>
                <w:b/>
                <w:bCs/>
                <w:lang w:val="en-GB"/>
              </w:rPr>
              <w:t>Interpreting:</w:t>
            </w:r>
          </w:p>
          <w:p w14:paraId="3D11AA4B" w14:textId="77777777" w:rsidR="00424B1D" w:rsidRPr="005C7260" w:rsidRDefault="00424B1D" w:rsidP="008639F7">
            <w:pPr>
              <w:jc w:val="left"/>
              <w:rPr>
                <w:lang w:val="en-GB"/>
              </w:rPr>
            </w:pPr>
            <w:r w:rsidRPr="005C7260">
              <w:rPr>
                <w:lang w:val="en-GB"/>
              </w:rPr>
              <w:t>(participants may speak in their own language)</w:t>
            </w:r>
          </w:p>
        </w:tc>
        <w:tc>
          <w:tcPr>
            <w:tcW w:w="907" w:type="dxa"/>
            <w:tcBorders>
              <w:top w:val="nil"/>
              <w:left w:val="nil"/>
              <w:bottom w:val="nil"/>
              <w:right w:val="nil"/>
            </w:tcBorders>
            <w:shd w:val="clear" w:color="auto" w:fill="FFFFFF"/>
          </w:tcPr>
          <w:p w14:paraId="69BEE5BF" w14:textId="592C80D4" w:rsidR="00424B1D" w:rsidRPr="005C7260" w:rsidRDefault="00935AF8" w:rsidP="008639F7">
            <w:pPr>
              <w:jc w:val="center"/>
              <w:rPr>
                <w:lang w:val="en-GB"/>
              </w:rPr>
            </w:pPr>
            <w:r w:rsidRPr="005C7260">
              <w:rPr>
                <w:b/>
                <w:bCs/>
                <w:lang w:val="en-GB"/>
              </w:rPr>
              <w:t>9</w:t>
            </w:r>
          </w:p>
        </w:tc>
        <w:tc>
          <w:tcPr>
            <w:tcW w:w="5443" w:type="dxa"/>
            <w:tcBorders>
              <w:top w:val="nil"/>
              <w:left w:val="nil"/>
              <w:bottom w:val="nil"/>
              <w:right w:val="nil"/>
            </w:tcBorders>
            <w:shd w:val="clear" w:color="auto" w:fill="FFFFFF"/>
          </w:tcPr>
          <w:p w14:paraId="5B80BCCE" w14:textId="2B5A7E53" w:rsidR="00424B1D" w:rsidRPr="005C7260" w:rsidRDefault="0015326A" w:rsidP="008639F7">
            <w:pPr>
              <w:rPr>
                <w:lang w:val="en-GB"/>
              </w:rPr>
            </w:pPr>
            <w:r w:rsidRPr="005C7260">
              <w:rPr>
                <w:lang w:val="en-GB"/>
              </w:rPr>
              <w:t>ES/CS/DE/EN/FR/IT/NL/PL/SL</w:t>
            </w:r>
          </w:p>
        </w:tc>
      </w:tr>
      <w:tr w:rsidR="00424B1D" w:rsidRPr="005C7260" w14:paraId="0F3F5F64" w14:textId="77777777" w:rsidTr="008639F7">
        <w:trPr>
          <w:jc w:val="center"/>
        </w:trPr>
        <w:tc>
          <w:tcPr>
            <w:tcW w:w="2721" w:type="dxa"/>
            <w:tcBorders>
              <w:top w:val="nil"/>
              <w:left w:val="nil"/>
              <w:bottom w:val="nil"/>
              <w:right w:val="nil"/>
            </w:tcBorders>
            <w:shd w:val="clear" w:color="auto" w:fill="FFFFFF"/>
          </w:tcPr>
          <w:p w14:paraId="23039B4D" w14:textId="77777777" w:rsidR="00424B1D" w:rsidRPr="005C7260" w:rsidRDefault="00424B1D" w:rsidP="008639F7">
            <w:pPr>
              <w:rPr>
                <w:lang w:val="en-GB"/>
              </w:rPr>
            </w:pPr>
            <w:r w:rsidRPr="005C7260">
              <w:rPr>
                <w:lang w:val="en-GB"/>
              </w:rPr>
              <w:t>(participants may listen in)</w:t>
            </w:r>
          </w:p>
        </w:tc>
        <w:tc>
          <w:tcPr>
            <w:tcW w:w="907" w:type="dxa"/>
            <w:tcBorders>
              <w:top w:val="nil"/>
              <w:left w:val="nil"/>
              <w:bottom w:val="nil"/>
              <w:right w:val="nil"/>
            </w:tcBorders>
            <w:shd w:val="clear" w:color="auto" w:fill="FFFFFF"/>
          </w:tcPr>
          <w:p w14:paraId="5C699118" w14:textId="7C2A1C7B" w:rsidR="00424B1D" w:rsidRPr="005C7260" w:rsidRDefault="00935AF8" w:rsidP="008639F7">
            <w:pPr>
              <w:jc w:val="center"/>
              <w:rPr>
                <w:lang w:val="en-GB"/>
              </w:rPr>
            </w:pPr>
            <w:r w:rsidRPr="005C7260">
              <w:rPr>
                <w:b/>
                <w:bCs/>
                <w:lang w:val="en-GB"/>
              </w:rPr>
              <w:t>9</w:t>
            </w:r>
          </w:p>
        </w:tc>
        <w:tc>
          <w:tcPr>
            <w:tcW w:w="5443" w:type="dxa"/>
            <w:tcBorders>
              <w:top w:val="nil"/>
              <w:left w:val="nil"/>
              <w:bottom w:val="nil"/>
              <w:right w:val="nil"/>
            </w:tcBorders>
            <w:shd w:val="clear" w:color="auto" w:fill="FFFFFF"/>
          </w:tcPr>
          <w:p w14:paraId="58F0216E" w14:textId="49ACFEE8" w:rsidR="00424B1D" w:rsidRPr="005C7260" w:rsidRDefault="0015326A" w:rsidP="008639F7">
            <w:pPr>
              <w:rPr>
                <w:lang w:val="en-GB"/>
              </w:rPr>
            </w:pPr>
            <w:r w:rsidRPr="005C7260">
              <w:rPr>
                <w:lang w:val="en-GB"/>
              </w:rPr>
              <w:t>ES/CS/DE/EN/FR/IT/NL/PL/SL</w:t>
            </w:r>
          </w:p>
        </w:tc>
      </w:tr>
    </w:tbl>
    <w:p w14:paraId="0D3B3E6C" w14:textId="6EA1023E" w:rsidR="00424B1D" w:rsidRPr="005C7260" w:rsidRDefault="00424B1D" w:rsidP="008639F7">
      <w:pPr>
        <w:pStyle w:val="TitleStyle"/>
        <w:spacing w:line="288" w:lineRule="auto"/>
        <w:jc w:val="left"/>
        <w:rPr>
          <w:b w:val="0"/>
          <w:bCs w:val="0"/>
          <w:lang w:val="en-GB"/>
        </w:rPr>
      </w:pPr>
    </w:p>
    <w:p w14:paraId="31E00088" w14:textId="77777777" w:rsidR="005C7260" w:rsidRPr="005C7260" w:rsidRDefault="005C7260" w:rsidP="008639F7">
      <w:pPr>
        <w:pStyle w:val="TitleStyle"/>
        <w:spacing w:line="288" w:lineRule="auto"/>
        <w:jc w:val="left"/>
        <w:rPr>
          <w:b w:val="0"/>
          <w:bCs w:val="0"/>
          <w:lang w:val="en-G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766"/>
        <w:gridCol w:w="8419"/>
      </w:tblGrid>
      <w:tr w:rsidR="00424B1D" w:rsidRPr="005C7260" w14:paraId="238B8F48" w14:textId="77777777" w:rsidTr="00E16E49">
        <w:trPr>
          <w:jc w:val="center"/>
        </w:trPr>
        <w:tc>
          <w:tcPr>
            <w:tcW w:w="766" w:type="dxa"/>
            <w:tcBorders>
              <w:top w:val="nil"/>
              <w:left w:val="nil"/>
              <w:bottom w:val="nil"/>
              <w:right w:val="nil"/>
            </w:tcBorders>
            <w:shd w:val="clear" w:color="auto" w:fill="FFFFFF"/>
          </w:tcPr>
          <w:p w14:paraId="5F04B90D" w14:textId="77777777" w:rsidR="00424B1D" w:rsidRPr="005C7260" w:rsidRDefault="00424B1D" w:rsidP="00E16E49">
            <w:pPr>
              <w:pStyle w:val="LanguageStyle"/>
              <w:spacing w:line="288" w:lineRule="auto"/>
              <w:jc w:val="left"/>
              <w:rPr>
                <w:rFonts w:ascii="Times New Roman" w:hAnsi="Times New Roman" w:cs="Times New Roman"/>
                <w:b w:val="0"/>
                <w:bCs w:val="0"/>
                <w:sz w:val="22"/>
                <w:szCs w:val="22"/>
                <w:lang w:val="en-GB"/>
              </w:rPr>
            </w:pPr>
            <w:r w:rsidRPr="005C7260">
              <w:rPr>
                <w:rFonts w:ascii="Times New Roman" w:hAnsi="Times New Roman" w:cs="Times New Roman"/>
                <w:sz w:val="22"/>
                <w:szCs w:val="22"/>
                <w:lang w:val="en-GB"/>
              </w:rPr>
              <w:t>N.B.:</w:t>
            </w:r>
          </w:p>
        </w:tc>
        <w:tc>
          <w:tcPr>
            <w:tcW w:w="8419" w:type="dxa"/>
            <w:tcBorders>
              <w:top w:val="nil"/>
              <w:left w:val="nil"/>
              <w:bottom w:val="nil"/>
              <w:right w:val="nil"/>
            </w:tcBorders>
            <w:shd w:val="clear" w:color="auto" w:fill="FFFFFF"/>
            <w:vAlign w:val="center"/>
          </w:tcPr>
          <w:p w14:paraId="533C1112" w14:textId="77777777" w:rsidR="00424B1D" w:rsidRPr="005C7260" w:rsidRDefault="00424B1D" w:rsidP="00E16E49">
            <w:pPr>
              <w:pStyle w:val="EmailStyle"/>
              <w:spacing w:line="288" w:lineRule="auto"/>
              <w:jc w:val="both"/>
              <w:rPr>
                <w:color w:val="000000"/>
                <w:u w:val="none"/>
                <w:lang w:val="en-GB"/>
              </w:rPr>
            </w:pPr>
            <w:r w:rsidRPr="005C7260">
              <w:rPr>
                <w:color w:val="000000"/>
                <w:u w:val="none"/>
                <w:lang w:val="en-GB"/>
              </w:rPr>
              <w:t>Only members of this commission and alternates delegated to attend the meeting will be entitled to travel and subsistence payments.</w:t>
            </w:r>
          </w:p>
          <w:p w14:paraId="4267C837" w14:textId="77777777" w:rsidR="00424B1D" w:rsidRPr="005C7260" w:rsidRDefault="00424B1D" w:rsidP="00E16E49">
            <w:pPr>
              <w:pStyle w:val="EmailStyle"/>
              <w:spacing w:line="288" w:lineRule="auto"/>
              <w:jc w:val="both"/>
              <w:rPr>
                <w:b w:val="0"/>
                <w:color w:val="000000"/>
                <w:sz w:val="16"/>
                <w:szCs w:val="16"/>
                <w:u w:val="none"/>
                <w:lang w:val="en-GB"/>
              </w:rPr>
            </w:pPr>
          </w:p>
          <w:p w14:paraId="2278B64E" w14:textId="77777777" w:rsidR="00424B1D" w:rsidRPr="005C7260" w:rsidRDefault="00424B1D" w:rsidP="00E16E49">
            <w:pPr>
              <w:pStyle w:val="EmailStyle"/>
              <w:spacing w:line="288" w:lineRule="auto"/>
              <w:jc w:val="both"/>
              <w:rPr>
                <w:b w:val="0"/>
                <w:bCs w:val="0"/>
                <w:color w:val="000000"/>
                <w:u w:val="none"/>
                <w:lang w:val="en-GB"/>
              </w:rPr>
            </w:pPr>
            <w:r w:rsidRPr="005C7260">
              <w:rPr>
                <w:b w:val="0"/>
                <w:bCs w:val="0"/>
                <w:color w:val="000000"/>
                <w:u w:val="none"/>
                <w:lang w:val="en-GB"/>
              </w:rPr>
              <w:t>Members are asked to use the online system for delegation of presence and voting rights in order to confirm their attendance at the meeting or to notify the secretariat of any delegation of presence to another member or alternate under Rule 5(2) of the Rules of Procedure. The online system is accessible through the Members' Portal on the CoR main website.</w:t>
            </w:r>
          </w:p>
          <w:p w14:paraId="0BF69D64" w14:textId="77777777" w:rsidR="00424B1D" w:rsidRPr="005C7260" w:rsidRDefault="00424B1D" w:rsidP="00E16E49">
            <w:pPr>
              <w:pStyle w:val="EmailStyle"/>
              <w:spacing w:line="288" w:lineRule="auto"/>
              <w:jc w:val="both"/>
              <w:rPr>
                <w:b w:val="0"/>
                <w:bCs w:val="0"/>
                <w:color w:val="000000"/>
                <w:sz w:val="16"/>
                <w:szCs w:val="16"/>
                <w:u w:val="none"/>
                <w:lang w:val="en-GB"/>
              </w:rPr>
            </w:pPr>
          </w:p>
          <w:p w14:paraId="279F40F4" w14:textId="0E2B34F6" w:rsidR="00424B1D" w:rsidRPr="005C7260" w:rsidRDefault="00424B1D" w:rsidP="00E16E49">
            <w:pPr>
              <w:pStyle w:val="EmailStyle"/>
              <w:spacing w:line="288" w:lineRule="auto"/>
              <w:jc w:val="both"/>
              <w:rPr>
                <w:b w:val="0"/>
                <w:bCs w:val="0"/>
                <w:color w:val="000000"/>
                <w:u w:val="none"/>
                <w:lang w:val="en-GB"/>
              </w:rPr>
            </w:pPr>
            <w:r w:rsidRPr="005C7260">
              <w:rPr>
                <w:color w:val="000000"/>
                <w:lang w:val="en-GB"/>
              </w:rPr>
              <w:t xml:space="preserve">The Helpdesk (+32-2-546-9697) e-mail: </w:t>
            </w:r>
            <w:hyperlink r:id="rId8" w:history="1">
              <w:r w:rsidR="00FA4F54" w:rsidRPr="0092397C">
                <w:rPr>
                  <w:rStyle w:val="Hyperlink"/>
                  <w:lang w:val="en-GB"/>
                </w:rPr>
                <w:t>helpdesk@cor.europa.eu</w:t>
              </w:r>
            </w:hyperlink>
            <w:r w:rsidR="00FA4F54">
              <w:rPr>
                <w:lang w:val="en-GB"/>
              </w:rPr>
              <w:t xml:space="preserve"> </w:t>
            </w:r>
            <w:r w:rsidRPr="005C7260">
              <w:rPr>
                <w:color w:val="000000"/>
                <w:lang w:val="en-GB"/>
              </w:rPr>
              <w:t>will be happy to provide any further assistance you may need.</w:t>
            </w:r>
          </w:p>
        </w:tc>
      </w:tr>
    </w:tbl>
    <w:p w14:paraId="73223897" w14:textId="77777777" w:rsidR="0063546E" w:rsidRPr="005C7260" w:rsidRDefault="0063546E" w:rsidP="008639F7">
      <w:pPr>
        <w:pStyle w:val="MainStyleCenter"/>
        <w:jc w:val="both"/>
        <w:rPr>
          <w:sz w:val="16"/>
          <w:szCs w:val="16"/>
          <w:lang w:val="en-GB"/>
        </w:rPr>
      </w:pPr>
    </w:p>
    <w:p w14:paraId="3C04914D" w14:textId="3A0F2C45" w:rsidR="00424B1D" w:rsidRPr="005C7260" w:rsidRDefault="00424B1D" w:rsidP="008639F7">
      <w:pPr>
        <w:pStyle w:val="MainStyleCenter"/>
        <w:spacing w:line="288" w:lineRule="auto"/>
        <w:rPr>
          <w:lang w:val="en-GB"/>
        </w:rPr>
      </w:pPr>
      <w:r w:rsidRPr="005C7260">
        <w:rPr>
          <w:lang w:val="en-GB"/>
        </w:rPr>
        <w:t>_____________</w:t>
      </w:r>
    </w:p>
    <w:sectPr w:rsidR="00424B1D" w:rsidRPr="005C7260" w:rsidSect="00E16E49">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F73F2" w14:textId="77777777" w:rsidR="00CB12B7" w:rsidRDefault="00CB12B7" w:rsidP="00344F30">
      <w:r>
        <w:separator/>
      </w:r>
    </w:p>
  </w:endnote>
  <w:endnote w:type="continuationSeparator" w:id="0">
    <w:p w14:paraId="11D6C48A" w14:textId="77777777" w:rsidR="00CB12B7" w:rsidRDefault="00CB12B7" w:rsidP="0034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421" w14:textId="77777777" w:rsidR="005C7260" w:rsidRPr="005C7260" w:rsidRDefault="005C7260" w:rsidP="005C7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D7A8" w14:textId="7B3D1BE3" w:rsidR="00344F30" w:rsidRPr="005C7260" w:rsidRDefault="005C7260" w:rsidP="005C7260">
    <w:pPr>
      <w:pStyle w:val="Footer"/>
    </w:pPr>
    <w:r>
      <w:t xml:space="preserve">COR-2021-00218-00-02-CONVPOJ-TRA (EN) </w:t>
    </w:r>
    <w:r>
      <w:fldChar w:fldCharType="begin"/>
    </w:r>
    <w:r>
      <w:instrText xml:space="preserve"> PAGE  \* Arabic  \* MERGEFORMAT </w:instrText>
    </w:r>
    <w:r>
      <w:fldChar w:fldCharType="separate"/>
    </w:r>
    <w:r w:rsidR="00CB12B7">
      <w:rPr>
        <w:noProof/>
      </w:rPr>
      <w:t>1</w:t>
    </w:r>
    <w:r>
      <w:fldChar w:fldCharType="end"/>
    </w:r>
    <w:r>
      <w:t>/</w:t>
    </w:r>
    <w:r>
      <w:fldChar w:fldCharType="begin"/>
    </w:r>
    <w:r>
      <w:instrText xml:space="preserve"> NUMPAGES </w:instrText>
    </w:r>
    <w:r>
      <w:fldChar w:fldCharType="separate"/>
    </w:r>
    <w:r w:rsidR="00CB12B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EAB9" w14:textId="77777777" w:rsidR="005C7260" w:rsidRPr="005C7260" w:rsidRDefault="005C7260" w:rsidP="005C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E3185" w14:textId="77777777" w:rsidR="00CB12B7" w:rsidRDefault="00CB12B7" w:rsidP="00344F30">
      <w:r>
        <w:separator/>
      </w:r>
    </w:p>
  </w:footnote>
  <w:footnote w:type="continuationSeparator" w:id="0">
    <w:p w14:paraId="7B896530" w14:textId="77777777" w:rsidR="00CB12B7" w:rsidRDefault="00CB12B7" w:rsidP="00344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E5FE" w14:textId="77777777" w:rsidR="005C7260" w:rsidRPr="005C7260" w:rsidRDefault="005C7260" w:rsidP="005C7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58D3" w14:textId="18609E6C" w:rsidR="005C7260" w:rsidRPr="005C7260" w:rsidRDefault="005C7260" w:rsidP="005C7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73E8" w14:textId="77777777" w:rsidR="005C7260" w:rsidRPr="005C7260" w:rsidRDefault="005C7260" w:rsidP="005C7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F2C5E4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E2077DB"/>
    <w:multiLevelType w:val="hybridMultilevel"/>
    <w:tmpl w:val="AA7CE5F2"/>
    <w:lvl w:ilvl="0" w:tplc="7CCC1E92">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71EFF"/>
    <w:multiLevelType w:val="hybridMultilevel"/>
    <w:tmpl w:val="BA8869C2"/>
    <w:lvl w:ilvl="0" w:tplc="0F3E0234">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44152"/>
    <w:multiLevelType w:val="hybridMultilevel"/>
    <w:tmpl w:val="ADF6234C"/>
    <w:lvl w:ilvl="0" w:tplc="D94E16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E18A3"/>
    <w:multiLevelType w:val="hybridMultilevel"/>
    <w:tmpl w:val="CC78B2BA"/>
    <w:lvl w:ilvl="0" w:tplc="8AF2F642">
      <w:start w:val="1"/>
      <w:numFmt w:val="bullet"/>
      <w:lvlRestart w:val="0"/>
      <w:lvlText w:val="-"/>
      <w:lvlJc w:val="left"/>
      <w:pPr>
        <w:tabs>
          <w:tab w:val="num" w:pos="0"/>
        </w:tabs>
        <w:ind w:left="283" w:hanging="283"/>
      </w:pPr>
      <w:rPr>
        <w:rFonts w:ascii="Symbol" w:hAnsi="Symbol" w:hint="default"/>
        <w:b w:val="0"/>
        <w:i w:val="0"/>
        <w:sz w:val="22"/>
      </w:rPr>
    </w:lvl>
    <w:lvl w:ilvl="1" w:tplc="0C22D648">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30"/>
    <w:rsid w:val="0003152E"/>
    <w:rsid w:val="00034DEF"/>
    <w:rsid w:val="00035E3C"/>
    <w:rsid w:val="000543FB"/>
    <w:rsid w:val="00067377"/>
    <w:rsid w:val="00091E3E"/>
    <w:rsid w:val="000B49E5"/>
    <w:rsid w:val="000C6BB0"/>
    <w:rsid w:val="000E6783"/>
    <w:rsid w:val="00133489"/>
    <w:rsid w:val="001410AF"/>
    <w:rsid w:val="0015326A"/>
    <w:rsid w:val="00171532"/>
    <w:rsid w:val="001852C4"/>
    <w:rsid w:val="0018725F"/>
    <w:rsid w:val="00187BC3"/>
    <w:rsid w:val="0019577E"/>
    <w:rsid w:val="001A5130"/>
    <w:rsid w:val="001A6064"/>
    <w:rsid w:val="001A7EA3"/>
    <w:rsid w:val="002037B7"/>
    <w:rsid w:val="00222844"/>
    <w:rsid w:val="002536A2"/>
    <w:rsid w:val="002558AD"/>
    <w:rsid w:val="002730EA"/>
    <w:rsid w:val="002949F2"/>
    <w:rsid w:val="002C3DC7"/>
    <w:rsid w:val="0031221D"/>
    <w:rsid w:val="00322993"/>
    <w:rsid w:val="00344F30"/>
    <w:rsid w:val="00355715"/>
    <w:rsid w:val="00364306"/>
    <w:rsid w:val="003935B3"/>
    <w:rsid w:val="003A0949"/>
    <w:rsid w:val="003B61C3"/>
    <w:rsid w:val="003B694F"/>
    <w:rsid w:val="00424B1D"/>
    <w:rsid w:val="00464B4F"/>
    <w:rsid w:val="004910D1"/>
    <w:rsid w:val="004E2FDF"/>
    <w:rsid w:val="00507CEA"/>
    <w:rsid w:val="00537028"/>
    <w:rsid w:val="00587363"/>
    <w:rsid w:val="005A6D3F"/>
    <w:rsid w:val="005C7260"/>
    <w:rsid w:val="005D285F"/>
    <w:rsid w:val="005F65CC"/>
    <w:rsid w:val="00604996"/>
    <w:rsid w:val="0060556D"/>
    <w:rsid w:val="0061188C"/>
    <w:rsid w:val="0063546E"/>
    <w:rsid w:val="006814FE"/>
    <w:rsid w:val="006852D0"/>
    <w:rsid w:val="006F206C"/>
    <w:rsid w:val="00721BC2"/>
    <w:rsid w:val="00721DD6"/>
    <w:rsid w:val="007B35D1"/>
    <w:rsid w:val="007E52C0"/>
    <w:rsid w:val="0080577F"/>
    <w:rsid w:val="00805855"/>
    <w:rsid w:val="00821371"/>
    <w:rsid w:val="008639F7"/>
    <w:rsid w:val="00866C5C"/>
    <w:rsid w:val="008C588F"/>
    <w:rsid w:val="00935AF8"/>
    <w:rsid w:val="00994C52"/>
    <w:rsid w:val="009A39C8"/>
    <w:rsid w:val="009A3FCA"/>
    <w:rsid w:val="009A4E13"/>
    <w:rsid w:val="00A54C51"/>
    <w:rsid w:val="00A7054A"/>
    <w:rsid w:val="00A7529A"/>
    <w:rsid w:val="00A756AD"/>
    <w:rsid w:val="00A84123"/>
    <w:rsid w:val="00AB5FB9"/>
    <w:rsid w:val="00AE667B"/>
    <w:rsid w:val="00B11064"/>
    <w:rsid w:val="00B43B7C"/>
    <w:rsid w:val="00B81F66"/>
    <w:rsid w:val="00BB205E"/>
    <w:rsid w:val="00C35441"/>
    <w:rsid w:val="00C419C9"/>
    <w:rsid w:val="00C62463"/>
    <w:rsid w:val="00C7180E"/>
    <w:rsid w:val="00CB12B7"/>
    <w:rsid w:val="00CF25B8"/>
    <w:rsid w:val="00CF35E6"/>
    <w:rsid w:val="00D35D55"/>
    <w:rsid w:val="00D824C0"/>
    <w:rsid w:val="00DD7F3A"/>
    <w:rsid w:val="00DE5EEC"/>
    <w:rsid w:val="00DF348C"/>
    <w:rsid w:val="00DF63F2"/>
    <w:rsid w:val="00E05B84"/>
    <w:rsid w:val="00E16E49"/>
    <w:rsid w:val="00E300D9"/>
    <w:rsid w:val="00E35ACB"/>
    <w:rsid w:val="00E52014"/>
    <w:rsid w:val="00E67225"/>
    <w:rsid w:val="00E8736C"/>
    <w:rsid w:val="00E9647A"/>
    <w:rsid w:val="00EA50D5"/>
    <w:rsid w:val="00EB168B"/>
    <w:rsid w:val="00EC52CB"/>
    <w:rsid w:val="00F46C88"/>
    <w:rsid w:val="00FA4F54"/>
    <w:rsid w:val="00FB20EE"/>
    <w:rsid w:val="00FD38AD"/>
    <w:rsid w:val="00FD56E5"/>
    <w:rsid w:val="00FF4D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A48B7"/>
  <w14:defaultImageDpi w14:val="96"/>
  <w15:docId w15:val="{A20DE4C1-CBBA-4554-ABF2-06BF41A5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8F"/>
    <w:pPr>
      <w:spacing w:after="0" w:line="288" w:lineRule="auto"/>
      <w:jc w:val="both"/>
    </w:pPr>
    <w:rPr>
      <w:rFonts w:ascii="Times New Roman" w:eastAsia="Times New Roman" w:hAnsi="Times New Roman"/>
      <w:lang w:val="en-US" w:eastAsia="en-US"/>
    </w:rPr>
  </w:style>
  <w:style w:type="paragraph" w:styleId="Heading1">
    <w:name w:val="heading 1"/>
    <w:basedOn w:val="Normal"/>
    <w:next w:val="Normal"/>
    <w:link w:val="Heading1Char"/>
    <w:qFormat/>
    <w:rsid w:val="008C588F"/>
    <w:pPr>
      <w:numPr>
        <w:numId w:val="1"/>
      </w:numPr>
      <w:ind w:left="567" w:hanging="567"/>
      <w:outlineLvl w:val="0"/>
    </w:pPr>
    <w:rPr>
      <w:kern w:val="28"/>
    </w:rPr>
  </w:style>
  <w:style w:type="paragraph" w:styleId="Heading2">
    <w:name w:val="heading 2"/>
    <w:basedOn w:val="Normal"/>
    <w:next w:val="Normal"/>
    <w:link w:val="Heading2Char"/>
    <w:qFormat/>
    <w:rsid w:val="008C588F"/>
    <w:pPr>
      <w:numPr>
        <w:ilvl w:val="1"/>
        <w:numId w:val="1"/>
      </w:numPr>
      <w:ind w:left="567" w:hanging="567"/>
      <w:outlineLvl w:val="1"/>
    </w:pPr>
  </w:style>
  <w:style w:type="paragraph" w:styleId="Heading3">
    <w:name w:val="heading 3"/>
    <w:basedOn w:val="Normal"/>
    <w:next w:val="Normal"/>
    <w:link w:val="Heading3Char"/>
    <w:qFormat/>
    <w:rsid w:val="008C588F"/>
    <w:pPr>
      <w:numPr>
        <w:ilvl w:val="2"/>
        <w:numId w:val="1"/>
      </w:numPr>
      <w:ind w:left="567" w:hanging="567"/>
      <w:outlineLvl w:val="2"/>
    </w:pPr>
  </w:style>
  <w:style w:type="paragraph" w:styleId="Heading4">
    <w:name w:val="heading 4"/>
    <w:basedOn w:val="Normal"/>
    <w:next w:val="Normal"/>
    <w:link w:val="Heading4Char"/>
    <w:qFormat/>
    <w:rsid w:val="008C588F"/>
    <w:pPr>
      <w:numPr>
        <w:ilvl w:val="3"/>
        <w:numId w:val="1"/>
      </w:numPr>
      <w:ind w:left="567" w:hanging="567"/>
      <w:outlineLvl w:val="3"/>
    </w:pPr>
  </w:style>
  <w:style w:type="paragraph" w:styleId="Heading5">
    <w:name w:val="heading 5"/>
    <w:basedOn w:val="Normal"/>
    <w:next w:val="Normal"/>
    <w:link w:val="Heading5Char"/>
    <w:qFormat/>
    <w:rsid w:val="008C588F"/>
    <w:pPr>
      <w:numPr>
        <w:ilvl w:val="4"/>
        <w:numId w:val="1"/>
      </w:numPr>
      <w:ind w:left="567" w:hanging="567"/>
      <w:outlineLvl w:val="4"/>
    </w:pPr>
  </w:style>
  <w:style w:type="paragraph" w:styleId="Heading6">
    <w:name w:val="heading 6"/>
    <w:basedOn w:val="Normal"/>
    <w:next w:val="Normal"/>
    <w:link w:val="Heading6Char"/>
    <w:qFormat/>
    <w:rsid w:val="008C588F"/>
    <w:pPr>
      <w:numPr>
        <w:ilvl w:val="5"/>
        <w:numId w:val="1"/>
      </w:numPr>
      <w:ind w:left="567" w:hanging="567"/>
      <w:outlineLvl w:val="5"/>
    </w:pPr>
  </w:style>
  <w:style w:type="paragraph" w:styleId="Heading7">
    <w:name w:val="heading 7"/>
    <w:basedOn w:val="Normal"/>
    <w:next w:val="Normal"/>
    <w:link w:val="Heading7Char"/>
    <w:qFormat/>
    <w:rsid w:val="008C588F"/>
    <w:pPr>
      <w:numPr>
        <w:ilvl w:val="6"/>
        <w:numId w:val="1"/>
      </w:numPr>
      <w:ind w:left="567" w:hanging="567"/>
      <w:outlineLvl w:val="6"/>
    </w:pPr>
  </w:style>
  <w:style w:type="paragraph" w:styleId="Heading8">
    <w:name w:val="heading 8"/>
    <w:basedOn w:val="Normal"/>
    <w:next w:val="Normal"/>
    <w:link w:val="Heading8Char"/>
    <w:qFormat/>
    <w:rsid w:val="008C588F"/>
    <w:pPr>
      <w:numPr>
        <w:ilvl w:val="7"/>
        <w:numId w:val="1"/>
      </w:numPr>
      <w:ind w:left="567" w:hanging="567"/>
      <w:outlineLvl w:val="7"/>
    </w:pPr>
  </w:style>
  <w:style w:type="paragraph" w:styleId="Heading9">
    <w:name w:val="heading 9"/>
    <w:basedOn w:val="Normal"/>
    <w:next w:val="Normal"/>
    <w:link w:val="Heading9Char"/>
    <w:qFormat/>
    <w:rsid w:val="008C588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71532"/>
    <w:rPr>
      <w:rFonts w:ascii="Times New Roman" w:eastAsia="Times New Roman" w:hAnsi="Times New Roman"/>
      <w:kern w:val="28"/>
      <w:lang w:val="en-US" w:eastAsia="en-US"/>
    </w:rPr>
  </w:style>
  <w:style w:type="character" w:customStyle="1" w:styleId="Heading2Char">
    <w:name w:val="Heading 2 Char"/>
    <w:basedOn w:val="DefaultParagraphFont"/>
    <w:link w:val="Heading2"/>
    <w:locked/>
    <w:rPr>
      <w:rFonts w:ascii="Times New Roman" w:eastAsia="Times New Roman" w:hAnsi="Times New Roman"/>
      <w:lang w:val="en-US" w:eastAsia="en-US"/>
    </w:rPr>
  </w:style>
  <w:style w:type="character" w:customStyle="1" w:styleId="Heading3Char">
    <w:name w:val="Heading 3 Char"/>
    <w:basedOn w:val="DefaultParagraphFont"/>
    <w:link w:val="Heading3"/>
    <w:locked/>
    <w:rPr>
      <w:rFonts w:ascii="Times New Roman" w:eastAsia="Times New Roman" w:hAnsi="Times New Roman"/>
      <w:lang w:val="en-US" w:eastAsia="en-US"/>
    </w:rPr>
  </w:style>
  <w:style w:type="paragraph" w:customStyle="1" w:styleId="MainStyleCenter">
    <w:name w:val="Main Style Center"/>
    <w:pPr>
      <w:widowControl w:val="0"/>
      <w:autoSpaceDE w:val="0"/>
      <w:autoSpaceDN w:val="0"/>
      <w:adjustRightInd w:val="0"/>
      <w:spacing w:after="0" w:line="240" w:lineRule="auto"/>
      <w:jc w:val="center"/>
    </w:pPr>
    <w:rPr>
      <w:rFonts w:ascii="Times New Roman" w:hAnsi="Times New Roman"/>
      <w:color w:val="000000"/>
      <w:lang w:val="fr-BE" w:eastAsia="fr-BE"/>
    </w:rPr>
  </w:style>
  <w:style w:type="paragraph" w:customStyle="1" w:styleId="EmailStyle">
    <w:name w:val="Email Style"/>
    <w:uiPriority w:val="99"/>
    <w:pPr>
      <w:widowControl w:val="0"/>
      <w:autoSpaceDE w:val="0"/>
      <w:autoSpaceDN w:val="0"/>
      <w:adjustRightInd w:val="0"/>
      <w:spacing w:after="0" w:line="240" w:lineRule="auto"/>
    </w:pPr>
    <w:rPr>
      <w:rFonts w:ascii="Times New Roman" w:hAnsi="Times New Roman"/>
      <w:b/>
      <w:bCs/>
      <w:color w:val="0000FF"/>
      <w:u w:val="single"/>
      <w:lang w:val="fr-BE" w:eastAsia="fr-BE"/>
    </w:rPr>
  </w:style>
  <w:style w:type="paragraph" w:customStyle="1" w:styleId="LanguageStyle">
    <w:name w:val="Language Style"/>
    <w:uiPriority w:val="99"/>
    <w:pPr>
      <w:widowControl w:val="0"/>
      <w:autoSpaceDE w:val="0"/>
      <w:autoSpaceDN w:val="0"/>
      <w:adjustRightInd w:val="0"/>
      <w:spacing w:after="0" w:line="240" w:lineRule="auto"/>
      <w:jc w:val="right"/>
    </w:pPr>
    <w:rPr>
      <w:rFonts w:ascii="Arial" w:hAnsi="Arial" w:cs="Arial"/>
      <w:b/>
      <w:bCs/>
      <w:color w:val="000000"/>
      <w:sz w:val="48"/>
      <w:szCs w:val="48"/>
      <w:lang w:val="fr-BE" w:eastAsia="fr-BE"/>
    </w:rPr>
  </w:style>
  <w:style w:type="paragraph" w:customStyle="1" w:styleId="MainStyleRight">
    <w:name w:val="Main Style Right"/>
    <w:uiPriority w:val="99"/>
    <w:pPr>
      <w:widowControl w:val="0"/>
      <w:autoSpaceDE w:val="0"/>
      <w:autoSpaceDN w:val="0"/>
      <w:adjustRightInd w:val="0"/>
      <w:spacing w:after="0" w:line="240" w:lineRule="auto"/>
      <w:jc w:val="right"/>
    </w:pPr>
    <w:rPr>
      <w:rFonts w:ascii="Times New Roman" w:hAnsi="Times New Roman"/>
      <w:color w:val="000000"/>
      <w:lang w:val="fr-BE" w:eastAsia="fr-BE"/>
    </w:rPr>
  </w:style>
  <w:style w:type="paragraph" w:customStyle="1" w:styleId="TitleStyle">
    <w:name w:val="Title Style"/>
    <w:uiPriority w:val="99"/>
    <w:pPr>
      <w:widowControl w:val="0"/>
      <w:autoSpaceDE w:val="0"/>
      <w:autoSpaceDN w:val="0"/>
      <w:adjustRightInd w:val="0"/>
      <w:spacing w:after="0" w:line="240" w:lineRule="auto"/>
      <w:jc w:val="center"/>
    </w:pPr>
    <w:rPr>
      <w:rFonts w:ascii="Times New Roman" w:hAnsi="Times New Roman"/>
      <w:b/>
      <w:bCs/>
      <w:color w:val="000000"/>
      <w:lang w:val="fr-BE" w:eastAsia="fr-BE"/>
    </w:rPr>
  </w:style>
  <w:style w:type="paragraph" w:styleId="Header">
    <w:name w:val="header"/>
    <w:basedOn w:val="Normal"/>
    <w:link w:val="HeaderChar"/>
    <w:qFormat/>
    <w:rsid w:val="008C588F"/>
  </w:style>
  <w:style w:type="character" w:customStyle="1" w:styleId="HeaderChar">
    <w:name w:val="Header Char"/>
    <w:basedOn w:val="DefaultParagraphFont"/>
    <w:link w:val="Header"/>
    <w:locked/>
    <w:rsid w:val="00344F30"/>
    <w:rPr>
      <w:rFonts w:ascii="Times New Roman" w:eastAsia="Times New Roman" w:hAnsi="Times New Roman"/>
      <w:lang w:val="en-US" w:eastAsia="en-US"/>
    </w:rPr>
  </w:style>
  <w:style w:type="paragraph" w:styleId="Footer">
    <w:name w:val="footer"/>
    <w:basedOn w:val="Normal"/>
    <w:link w:val="FooterChar"/>
    <w:qFormat/>
    <w:rsid w:val="008C588F"/>
  </w:style>
  <w:style w:type="character" w:customStyle="1" w:styleId="FooterChar">
    <w:name w:val="Footer Char"/>
    <w:basedOn w:val="DefaultParagraphFont"/>
    <w:link w:val="Footer"/>
    <w:locked/>
    <w:rsid w:val="00344F30"/>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187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25F"/>
    <w:rPr>
      <w:rFonts w:ascii="Segoe UI" w:hAnsi="Segoe UI" w:cs="Segoe UI"/>
      <w:color w:val="000000"/>
      <w:sz w:val="18"/>
      <w:szCs w:val="18"/>
      <w:lang w:val="fr-BE" w:eastAsia="fr-BE"/>
    </w:rPr>
  </w:style>
  <w:style w:type="character" w:styleId="CommentReference">
    <w:name w:val="annotation reference"/>
    <w:basedOn w:val="DefaultParagraphFont"/>
    <w:uiPriority w:val="99"/>
    <w:semiHidden/>
    <w:unhideWhenUsed/>
    <w:rsid w:val="0031221D"/>
    <w:rPr>
      <w:sz w:val="16"/>
      <w:szCs w:val="16"/>
    </w:rPr>
  </w:style>
  <w:style w:type="paragraph" w:styleId="CommentText">
    <w:name w:val="annotation text"/>
    <w:basedOn w:val="Normal"/>
    <w:link w:val="CommentTextChar"/>
    <w:uiPriority w:val="99"/>
    <w:semiHidden/>
    <w:unhideWhenUsed/>
    <w:rsid w:val="0031221D"/>
  </w:style>
  <w:style w:type="character" w:customStyle="1" w:styleId="CommentTextChar">
    <w:name w:val="Comment Text Char"/>
    <w:basedOn w:val="DefaultParagraphFont"/>
    <w:link w:val="CommentText"/>
    <w:uiPriority w:val="99"/>
    <w:semiHidden/>
    <w:rsid w:val="0031221D"/>
    <w:rPr>
      <w:rFonts w:ascii="Times New Roman" w:hAnsi="Times New Roman"/>
      <w:color w:val="000000"/>
      <w:sz w:val="20"/>
      <w:szCs w:val="20"/>
      <w:lang w:val="fr-BE" w:eastAsia="fr-BE"/>
    </w:rPr>
  </w:style>
  <w:style w:type="paragraph" w:styleId="CommentSubject">
    <w:name w:val="annotation subject"/>
    <w:basedOn w:val="CommentText"/>
    <w:next w:val="CommentText"/>
    <w:link w:val="CommentSubjectChar"/>
    <w:uiPriority w:val="99"/>
    <w:semiHidden/>
    <w:unhideWhenUsed/>
    <w:rsid w:val="0031221D"/>
    <w:rPr>
      <w:b/>
      <w:bCs/>
    </w:rPr>
  </w:style>
  <w:style w:type="character" w:customStyle="1" w:styleId="CommentSubjectChar">
    <w:name w:val="Comment Subject Char"/>
    <w:basedOn w:val="CommentTextChar"/>
    <w:link w:val="CommentSubject"/>
    <w:uiPriority w:val="99"/>
    <w:semiHidden/>
    <w:rsid w:val="0031221D"/>
    <w:rPr>
      <w:rFonts w:ascii="Times New Roman" w:hAnsi="Times New Roman"/>
      <w:b/>
      <w:bCs/>
      <w:color w:val="000000"/>
      <w:sz w:val="20"/>
      <w:szCs w:val="20"/>
      <w:lang w:val="fr-BE" w:eastAsia="fr-BE"/>
    </w:rPr>
  </w:style>
  <w:style w:type="paragraph" w:styleId="Revision">
    <w:name w:val="Revision"/>
    <w:hidden/>
    <w:uiPriority w:val="99"/>
    <w:semiHidden/>
    <w:rsid w:val="0031221D"/>
    <w:pPr>
      <w:spacing w:after="0" w:line="240" w:lineRule="auto"/>
    </w:pPr>
    <w:rPr>
      <w:rFonts w:ascii="Times New Roman" w:hAnsi="Times New Roman"/>
      <w:color w:val="000000"/>
      <w:sz w:val="20"/>
      <w:szCs w:val="20"/>
      <w:lang w:val="fr-BE" w:eastAsia="fr-BE"/>
    </w:rPr>
  </w:style>
  <w:style w:type="character" w:customStyle="1" w:styleId="Heading4Char">
    <w:name w:val="Heading 4 Char"/>
    <w:basedOn w:val="DefaultParagraphFont"/>
    <w:link w:val="Heading4"/>
    <w:rsid w:val="0015326A"/>
    <w:rPr>
      <w:rFonts w:ascii="Times New Roman" w:eastAsia="Times New Roman" w:hAnsi="Times New Roman"/>
      <w:lang w:val="en-US" w:eastAsia="en-US"/>
    </w:rPr>
  </w:style>
  <w:style w:type="character" w:customStyle="1" w:styleId="Heading5Char">
    <w:name w:val="Heading 5 Char"/>
    <w:basedOn w:val="DefaultParagraphFont"/>
    <w:link w:val="Heading5"/>
    <w:rsid w:val="0015326A"/>
    <w:rPr>
      <w:rFonts w:ascii="Times New Roman" w:eastAsia="Times New Roman" w:hAnsi="Times New Roman"/>
      <w:lang w:val="en-US" w:eastAsia="en-US"/>
    </w:rPr>
  </w:style>
  <w:style w:type="character" w:customStyle="1" w:styleId="Heading6Char">
    <w:name w:val="Heading 6 Char"/>
    <w:basedOn w:val="DefaultParagraphFont"/>
    <w:link w:val="Heading6"/>
    <w:rsid w:val="0015326A"/>
    <w:rPr>
      <w:rFonts w:ascii="Times New Roman" w:eastAsia="Times New Roman" w:hAnsi="Times New Roman"/>
      <w:lang w:val="en-US" w:eastAsia="en-US"/>
    </w:rPr>
  </w:style>
  <w:style w:type="character" w:customStyle="1" w:styleId="Heading7Char">
    <w:name w:val="Heading 7 Char"/>
    <w:basedOn w:val="DefaultParagraphFont"/>
    <w:link w:val="Heading7"/>
    <w:rsid w:val="0015326A"/>
    <w:rPr>
      <w:rFonts w:ascii="Times New Roman" w:eastAsia="Times New Roman" w:hAnsi="Times New Roman"/>
      <w:lang w:val="en-US" w:eastAsia="en-US"/>
    </w:rPr>
  </w:style>
  <w:style w:type="character" w:customStyle="1" w:styleId="Heading8Char">
    <w:name w:val="Heading 8 Char"/>
    <w:basedOn w:val="DefaultParagraphFont"/>
    <w:link w:val="Heading8"/>
    <w:rsid w:val="0015326A"/>
    <w:rPr>
      <w:rFonts w:ascii="Times New Roman" w:eastAsia="Times New Roman" w:hAnsi="Times New Roman"/>
      <w:lang w:val="en-US" w:eastAsia="en-US"/>
    </w:rPr>
  </w:style>
  <w:style w:type="character" w:customStyle="1" w:styleId="Heading9Char">
    <w:name w:val="Heading 9 Char"/>
    <w:basedOn w:val="DefaultParagraphFont"/>
    <w:link w:val="Heading9"/>
    <w:rsid w:val="0015326A"/>
    <w:rPr>
      <w:rFonts w:ascii="Times New Roman" w:eastAsia="Times New Roman" w:hAnsi="Times New Roman"/>
      <w:lang w:val="en-US" w:eastAsia="en-US"/>
    </w:rPr>
  </w:style>
  <w:style w:type="paragraph" w:styleId="FootnoteText">
    <w:name w:val="footnote text"/>
    <w:basedOn w:val="Normal"/>
    <w:link w:val="FootnoteTextChar"/>
    <w:qFormat/>
    <w:rsid w:val="008C588F"/>
    <w:pPr>
      <w:keepLines/>
      <w:spacing w:after="60" w:line="240" w:lineRule="auto"/>
      <w:ind w:left="567" w:hanging="567"/>
    </w:pPr>
    <w:rPr>
      <w:sz w:val="16"/>
    </w:rPr>
  </w:style>
  <w:style w:type="character" w:customStyle="1" w:styleId="FootnoteTextChar">
    <w:name w:val="Footnote Text Char"/>
    <w:basedOn w:val="DefaultParagraphFont"/>
    <w:link w:val="FootnoteText"/>
    <w:rsid w:val="0015326A"/>
    <w:rPr>
      <w:rFonts w:ascii="Times New Roman" w:eastAsia="Times New Roman" w:hAnsi="Times New Roman"/>
      <w:sz w:val="16"/>
      <w:lang w:val="en-US" w:eastAsia="en-US"/>
    </w:rPr>
  </w:style>
  <w:style w:type="paragraph" w:customStyle="1" w:styleId="quotes">
    <w:name w:val="quotes"/>
    <w:basedOn w:val="Normal"/>
    <w:next w:val="Normal"/>
    <w:rsid w:val="008C588F"/>
    <w:pPr>
      <w:ind w:left="720"/>
    </w:pPr>
    <w:rPr>
      <w:i/>
    </w:rPr>
  </w:style>
  <w:style w:type="character" w:styleId="FootnoteReference">
    <w:name w:val="footnote reference"/>
    <w:basedOn w:val="DefaultParagraphFont"/>
    <w:unhideWhenUsed/>
    <w:qFormat/>
    <w:rsid w:val="008C588F"/>
    <w:rPr>
      <w:sz w:val="24"/>
      <w:vertAlign w:val="superscript"/>
    </w:rPr>
  </w:style>
  <w:style w:type="paragraph" w:styleId="ListParagraph">
    <w:name w:val="List Paragraph"/>
    <w:basedOn w:val="Normal"/>
    <w:uiPriority w:val="34"/>
    <w:qFormat/>
    <w:rsid w:val="00821371"/>
    <w:pPr>
      <w:ind w:left="720"/>
      <w:contextualSpacing/>
    </w:pPr>
  </w:style>
  <w:style w:type="character" w:styleId="Hyperlink">
    <w:name w:val="Hyperlink"/>
    <w:basedOn w:val="DefaultParagraphFont"/>
    <w:uiPriority w:val="99"/>
    <w:unhideWhenUsed/>
    <w:rsid w:val="00FA4F54"/>
    <w:rPr>
      <w:color w:val="0563C1" w:themeColor="hyperlink"/>
      <w:u w:val="single"/>
    </w:rPr>
  </w:style>
  <w:style w:type="character" w:styleId="FollowedHyperlink">
    <w:name w:val="FollowedHyperlink"/>
    <w:basedOn w:val="DefaultParagraphFont"/>
    <w:uiPriority w:val="99"/>
    <w:semiHidden/>
    <w:unhideWhenUsed/>
    <w:rsid w:val="00FA4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3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helpdesk@cor.europa.e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82DDEA-FDB9-48F3-B0FA-64B6AE041557}"/>
</file>

<file path=customXml/itemProps2.xml><?xml version="1.0" encoding="utf-8"?>
<ds:datastoreItem xmlns:ds="http://schemas.openxmlformats.org/officeDocument/2006/customXml" ds:itemID="{A816528D-03D3-4B02-8712-47A3F9539342}"/>
</file>

<file path=customXml/itemProps3.xml><?xml version="1.0" encoding="utf-8"?>
<ds:datastoreItem xmlns:ds="http://schemas.openxmlformats.org/officeDocument/2006/customXml" ds:itemID="{8EF6DD7C-C973-4583-97B1-77EA17E9386C}"/>
</file>

<file path=customXml/itemProps4.xml><?xml version="1.0" encoding="utf-8"?>
<ds:datastoreItem xmlns:ds="http://schemas.openxmlformats.org/officeDocument/2006/customXml" ds:itemID="{3F41EFBA-443A-4874-8B56-0AE3634ACD1F}"/>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CONVOCATION: 7th COTER Commission meeting (via Interactio)</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7th COTER Commission meeting (via Interactio)</dc:title>
  <dc:creator>Maria Smyth</dc:creator>
  <cp:keywords>COR-2021-00218-00-02-CONVPOJ-TRA-EN</cp:keywords>
  <dc:description>Rapporteur: -  Original language: - EN Date of document: - 17/02/2021 Date of meeting: - 26/02/2021 External documents: -  Administrator responsible: -  BOBIS Marek</dc:description>
  <cp:lastModifiedBy>Guimaraes Coelho Cordeiro Da Silva Rui Miguel</cp:lastModifiedBy>
  <cp:revision>2</cp:revision>
  <cp:lastPrinted>2021-02-24T14:59:00Z</cp:lastPrinted>
  <dcterms:created xsi:type="dcterms:W3CDTF">2021-02-24T15:00:00Z</dcterms:created>
  <dcterms:modified xsi:type="dcterms:W3CDTF">2021-02-24T15:00:00Z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17/02/2021, 10/02/2021, 10/02/2021, 26/01/2021</vt:lpwstr>
  </property>
  <property fmtid="{D5CDD505-2E9C-101B-9397-08002B2CF9AE}" pid="4" name="Pref_Time">
    <vt:lpwstr>15:22:32, 08:35:23, 08:26:58, 16:47:41</vt:lpwstr>
  </property>
  <property fmtid="{D5CDD505-2E9C-101B-9397-08002B2CF9AE}" pid="5" name="Pref_User">
    <vt:lpwstr>hnic, hnic, YMUR, hnic</vt:lpwstr>
  </property>
  <property fmtid="{D5CDD505-2E9C-101B-9397-08002B2CF9AE}" pid="6" name="Pref_FileName">
    <vt:lpwstr>COR-2021-00218-00-02-CONVPOJ-ORI.docx, COR-2021-00218-00-01-CONVPOJ-TRA-EN-CRR.docx, COR-2021-00218-00-01-CONVPOJ-CRR-EN.docx, COR-2021-00218-00-00-CONVPOJ-ORI.docx</vt:lpwstr>
  </property>
  <property fmtid="{D5CDD505-2E9C-101B-9397-08002B2CF9AE}" pid="7" name="ContentTypeId">
    <vt:lpwstr>0x01010060932CC2B672364893F35D5FA1591D21</vt:lpwstr>
  </property>
  <property fmtid="{D5CDD505-2E9C-101B-9397-08002B2CF9AE}" pid="8" name="_dlc_DocIdItemGuid">
    <vt:lpwstr>ec7f99cf-b3c9-48e6-a5b3-33971cfab885</vt:lpwstr>
  </property>
  <property fmtid="{D5CDD505-2E9C-101B-9397-08002B2CF9AE}" pid="9" name="AvailableTranslations">
    <vt:lpwstr>4;#PL|1e03da61-4678-4e07-b136-b5024ca9197b;#25;#BG|1a1b3951-7821-4e6a-85f5-5673fc08bd2c;#14;#DE|f6b31e5a-26fa-4935-b661-318e46daf27e;#28;#HU|6b229040-c589-4408-b4c1-4285663d20a8;#27;#EL|6d4f4d51-af9b-4650-94b4-4276bee85c91;#8;#EN|f2175f21-25d7-44a3-96da-d</vt:lpwstr>
  </property>
  <property fmtid="{D5CDD505-2E9C-101B-9397-08002B2CF9AE}" pid="10" name="DocumentType_0">
    <vt:lpwstr>CONVPOJ|4be1222e-972b-4c27-a530-eec9a2dcd101</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218</vt:i4>
  </property>
  <property fmtid="{D5CDD505-2E9C-101B-9397-08002B2CF9AE}" pid="14" name="FicheYear">
    <vt:i4>2021</vt:i4>
  </property>
  <property fmtid="{D5CDD505-2E9C-101B-9397-08002B2CF9AE}" pid="15" name="DocumentVersion">
    <vt:i4>2</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42;#CONVPOJ|4be1222e-972b-4c27-a530-eec9a2dcd101</vt:lpwstr>
  </property>
  <property fmtid="{D5CDD505-2E9C-101B-9397-08002B2CF9AE}" pid="21" name="RequestingService">
    <vt:lpwstr>Commission COTER/BUDG</vt:lpwstr>
  </property>
  <property fmtid="{D5CDD505-2E9C-101B-9397-08002B2CF9AE}" pid="22" name="Confidentiality">
    <vt:lpwstr>9;#Unrestricted|826e22d7-d029-4ec0-a450-0c28ff673572</vt:lpwstr>
  </property>
  <property fmtid="{D5CDD505-2E9C-101B-9397-08002B2CF9AE}" pid="23" name="MeetingName_0">
    <vt:lpwstr>COTER-VII|243ddc77-ef12-4227-b0a3-1a896778a1d0</vt:lpwstr>
  </property>
  <property fmtid="{D5CDD505-2E9C-101B-9397-08002B2CF9AE}" pid="24" name="Confidentiality_0">
    <vt:lpwstr>Unrestricted|826e22d7-d029-4ec0-a450-0c28ff673572</vt:lpwstr>
  </property>
  <property fmtid="{D5CDD505-2E9C-101B-9397-08002B2CF9AE}" pid="25" name="OriginalLanguage">
    <vt:lpwstr>8;#EN|f2175f21-25d7-44a3-96da-d6a61b075e1b</vt:lpwstr>
  </property>
  <property fmtid="{D5CDD505-2E9C-101B-9397-08002B2CF9AE}" pid="26" name="MeetingName">
    <vt:lpwstr>68;#COTER-VII|243ddc77-ef12-4227-b0a3-1a896778a1d0</vt:lpwstr>
  </property>
  <property fmtid="{D5CDD505-2E9C-101B-9397-08002B2CF9AE}" pid="27" name="MeetingDate">
    <vt:filetime>2021-02-26T12:00:00Z</vt:filetime>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7;#English|bdbee8c7-072c-4a33-ae34-5b1e06637655</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2021</vt:i4>
  </property>
  <property fmtid="{D5CDD505-2E9C-101B-9397-08002B2CF9AE}" pid="35" name="FicheNumber">
    <vt:i4>2310</vt:i4>
  </property>
  <property fmtid="{D5CDD505-2E9C-101B-9397-08002B2CF9AE}" pid="36" name="DocumentLanguage">
    <vt:lpwstr>8;#EN|f2175f21-25d7-44a3-96da-d6a61b075e1b</vt:lpwstr>
  </property>
  <property fmtid="{D5CDD505-2E9C-101B-9397-08002B2CF9AE}" pid="37" name="_docset_NoMedatataSyncRequired">
    <vt:lpwstr>False</vt:lpwstr>
  </property>
  <property fmtid="{D5CDD505-2E9C-101B-9397-08002B2CF9AE}" pid="38" name="p2fcf63a50b541b9841bb70f49df3317">
    <vt:lpwstr>English|bdbee8c7-072c-4a33-ae34-5b1e06637655</vt:lpwstr>
  </property>
  <property fmtid="{D5CDD505-2E9C-101B-9397-08002B2CF9AE}" pid="39" name="CoR_Language">
    <vt:lpwstr>7;#English|bdbee8c7-072c-4a33-ae34-5b1e06637655</vt:lpwstr>
  </property>
</Properties>
</file>