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8F0" w:rsidRPr="00A47C83" w:rsidRDefault="009B38F0" w:rsidP="009B38F0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u w:val="single"/>
        </w:rPr>
      </w:pPr>
      <w:r w:rsidRPr="00A47C83">
        <w:rPr>
          <w:rFonts w:ascii="Arial" w:eastAsia="Times New Roman" w:hAnsi="Arial" w:cs="Arial"/>
          <w:b/>
          <w:sz w:val="26"/>
          <w:szCs w:val="26"/>
          <w:u w:val="single"/>
        </w:rPr>
        <w:t>Background</w:t>
      </w:r>
      <w:r>
        <w:rPr>
          <w:rFonts w:ascii="Arial" w:eastAsia="Times New Roman" w:hAnsi="Arial" w:cs="Arial"/>
          <w:b/>
          <w:sz w:val="26"/>
          <w:szCs w:val="26"/>
          <w:u w:val="single"/>
        </w:rPr>
        <w:t xml:space="preserve"> </w:t>
      </w:r>
      <w:r w:rsidR="0092560C">
        <w:rPr>
          <w:rFonts w:ascii="Arial" w:eastAsia="Times New Roman" w:hAnsi="Arial" w:cs="Arial"/>
          <w:b/>
          <w:sz w:val="26"/>
          <w:szCs w:val="26"/>
          <w:u w:val="single"/>
        </w:rPr>
        <w:t xml:space="preserve">document </w:t>
      </w:r>
      <w:r>
        <w:rPr>
          <w:rFonts w:ascii="Arial" w:eastAsia="Times New Roman" w:hAnsi="Arial" w:cs="Arial"/>
          <w:b/>
          <w:sz w:val="26"/>
          <w:szCs w:val="26"/>
          <w:u w:val="single"/>
        </w:rPr>
        <w:t xml:space="preserve">for </w:t>
      </w:r>
      <w:r w:rsidR="0092560C">
        <w:rPr>
          <w:rFonts w:ascii="Arial" w:eastAsia="Times New Roman" w:hAnsi="Arial" w:cs="Arial"/>
          <w:b/>
          <w:sz w:val="26"/>
          <w:szCs w:val="26"/>
          <w:u w:val="single"/>
        </w:rPr>
        <w:t xml:space="preserve">the </w:t>
      </w:r>
      <w:r>
        <w:rPr>
          <w:rFonts w:ascii="Arial" w:eastAsia="Times New Roman" w:hAnsi="Arial" w:cs="Arial"/>
          <w:b/>
          <w:sz w:val="26"/>
          <w:szCs w:val="26"/>
          <w:u w:val="single"/>
        </w:rPr>
        <w:t xml:space="preserve">CoR stakeholder consultation </w:t>
      </w:r>
      <w:r w:rsidR="0092560C">
        <w:rPr>
          <w:rFonts w:ascii="Arial" w:eastAsia="Times New Roman" w:hAnsi="Arial" w:cs="Arial"/>
          <w:b/>
          <w:sz w:val="26"/>
          <w:szCs w:val="26"/>
          <w:u w:val="single"/>
        </w:rPr>
        <w:t xml:space="preserve">on the </w:t>
      </w:r>
      <w:r>
        <w:rPr>
          <w:rFonts w:ascii="Arial" w:eastAsia="Times New Roman" w:hAnsi="Arial" w:cs="Arial"/>
          <w:b/>
          <w:sz w:val="26"/>
          <w:szCs w:val="26"/>
          <w:u w:val="single"/>
        </w:rPr>
        <w:t>"</w:t>
      </w:r>
      <w:r w:rsidR="00344B73">
        <w:rPr>
          <w:rFonts w:ascii="Arial" w:eastAsia="Times New Roman" w:hAnsi="Arial" w:cs="Arial"/>
          <w:b/>
          <w:sz w:val="26"/>
          <w:szCs w:val="26"/>
          <w:u w:val="single"/>
        </w:rPr>
        <w:t>European Social Fund Plus</w:t>
      </w:r>
      <w:r>
        <w:rPr>
          <w:rFonts w:ascii="Arial" w:eastAsia="Times New Roman" w:hAnsi="Arial" w:cs="Arial"/>
          <w:b/>
          <w:sz w:val="26"/>
          <w:szCs w:val="26"/>
          <w:u w:val="single"/>
        </w:rPr>
        <w:t xml:space="preserve">" </w:t>
      </w:r>
      <w:r w:rsidR="00344B73">
        <w:rPr>
          <w:rFonts w:ascii="Arial" w:eastAsia="Times New Roman" w:hAnsi="Arial" w:cs="Arial"/>
          <w:b/>
          <w:sz w:val="26"/>
          <w:szCs w:val="26"/>
          <w:u w:val="single"/>
        </w:rPr>
        <w:t>1</w:t>
      </w:r>
      <w:r w:rsidR="00DF50F1">
        <w:rPr>
          <w:rFonts w:ascii="Arial" w:eastAsia="Times New Roman" w:hAnsi="Arial" w:cs="Arial"/>
          <w:b/>
          <w:sz w:val="26"/>
          <w:szCs w:val="26"/>
          <w:u w:val="single"/>
        </w:rPr>
        <w:t>2</w:t>
      </w:r>
      <w:r>
        <w:rPr>
          <w:rFonts w:ascii="Arial" w:eastAsia="Times New Roman" w:hAnsi="Arial" w:cs="Arial"/>
          <w:b/>
          <w:sz w:val="26"/>
          <w:szCs w:val="26"/>
          <w:u w:val="single"/>
        </w:rPr>
        <w:t xml:space="preserve"> </w:t>
      </w:r>
      <w:r w:rsidR="00344B73">
        <w:rPr>
          <w:rFonts w:ascii="Arial" w:eastAsia="Times New Roman" w:hAnsi="Arial" w:cs="Arial"/>
          <w:b/>
          <w:sz w:val="26"/>
          <w:szCs w:val="26"/>
          <w:u w:val="single"/>
        </w:rPr>
        <w:t>September</w:t>
      </w:r>
      <w:r>
        <w:rPr>
          <w:rFonts w:ascii="Arial" w:eastAsia="Times New Roman" w:hAnsi="Arial" w:cs="Arial"/>
          <w:b/>
          <w:sz w:val="26"/>
          <w:szCs w:val="26"/>
          <w:u w:val="single"/>
        </w:rPr>
        <w:t xml:space="preserve"> 2018, rapporteur: </w:t>
      </w:r>
      <w:r w:rsidR="00524634">
        <w:rPr>
          <w:rFonts w:ascii="Arial" w:eastAsia="Times New Roman" w:hAnsi="Arial" w:cs="Arial"/>
          <w:b/>
          <w:sz w:val="26"/>
          <w:szCs w:val="26"/>
          <w:u w:val="single"/>
        </w:rPr>
        <w:t xml:space="preserve">Ms </w:t>
      </w:r>
      <w:r w:rsidR="00344B73" w:rsidRPr="00344B73">
        <w:rPr>
          <w:rFonts w:ascii="Arial" w:eastAsia="Times New Roman" w:hAnsi="Arial" w:cs="Arial"/>
          <w:b/>
          <w:sz w:val="26"/>
          <w:szCs w:val="26"/>
          <w:u w:val="single"/>
        </w:rPr>
        <w:t xml:space="preserve">Susanna Pacheco Díaz </w:t>
      </w:r>
      <w:r w:rsidRPr="009B38F0">
        <w:rPr>
          <w:rFonts w:ascii="Arial" w:eastAsia="Times New Roman" w:hAnsi="Arial" w:cs="Arial"/>
          <w:b/>
          <w:sz w:val="26"/>
          <w:szCs w:val="26"/>
          <w:u w:val="single"/>
        </w:rPr>
        <w:t>(</w:t>
      </w:r>
      <w:r w:rsidR="00344B73">
        <w:rPr>
          <w:rFonts w:ascii="Arial" w:eastAsia="Times New Roman" w:hAnsi="Arial" w:cs="Arial"/>
          <w:b/>
          <w:sz w:val="26"/>
          <w:szCs w:val="26"/>
          <w:u w:val="single"/>
        </w:rPr>
        <w:t>ES</w:t>
      </w:r>
      <w:r w:rsidRPr="009B38F0">
        <w:rPr>
          <w:rFonts w:ascii="Arial" w:eastAsia="Times New Roman" w:hAnsi="Arial" w:cs="Arial"/>
          <w:b/>
          <w:sz w:val="26"/>
          <w:szCs w:val="26"/>
          <w:u w:val="single"/>
        </w:rPr>
        <w:t>/</w:t>
      </w:r>
      <w:r w:rsidR="00DF50F1">
        <w:rPr>
          <w:rFonts w:ascii="Arial" w:eastAsia="Times New Roman" w:hAnsi="Arial" w:cs="Arial"/>
          <w:b/>
          <w:sz w:val="26"/>
          <w:szCs w:val="26"/>
          <w:u w:val="single"/>
        </w:rPr>
        <w:t>PES</w:t>
      </w:r>
      <w:r w:rsidRPr="009B38F0">
        <w:rPr>
          <w:rFonts w:ascii="Arial" w:eastAsia="Times New Roman" w:hAnsi="Arial" w:cs="Arial"/>
          <w:b/>
          <w:sz w:val="26"/>
          <w:szCs w:val="26"/>
          <w:u w:val="single"/>
        </w:rPr>
        <w:t>)</w:t>
      </w:r>
      <w:r w:rsidR="002771B0">
        <w:rPr>
          <w:rFonts w:ascii="Arial" w:eastAsia="Times New Roman" w:hAnsi="Arial" w:cs="Arial"/>
          <w:b/>
          <w:sz w:val="26"/>
          <w:szCs w:val="26"/>
          <w:u w:val="single"/>
        </w:rPr>
        <w:t xml:space="preserve">, </w:t>
      </w:r>
      <w:r w:rsidR="00524634" w:rsidRPr="00524634">
        <w:rPr>
          <w:rFonts w:ascii="Arial" w:eastAsia="Times New Roman" w:hAnsi="Arial" w:cs="Arial"/>
          <w:b/>
          <w:sz w:val="26"/>
          <w:szCs w:val="26"/>
          <w:u w:val="single"/>
        </w:rPr>
        <w:t xml:space="preserve">President of the Andalusia Region, </w:t>
      </w:r>
      <w:r w:rsidR="002771B0">
        <w:rPr>
          <w:rFonts w:ascii="Arial" w:eastAsia="Times New Roman" w:hAnsi="Arial" w:cs="Arial"/>
          <w:b/>
          <w:sz w:val="26"/>
          <w:szCs w:val="26"/>
          <w:u w:val="single"/>
        </w:rPr>
        <w:t>accompanied by her ex</w:t>
      </w:r>
      <w:r w:rsidR="00524634">
        <w:rPr>
          <w:rFonts w:ascii="Arial" w:eastAsia="Times New Roman" w:hAnsi="Arial" w:cs="Arial"/>
          <w:b/>
          <w:sz w:val="26"/>
          <w:szCs w:val="26"/>
          <w:u w:val="single"/>
        </w:rPr>
        <w:t>p</w:t>
      </w:r>
      <w:r w:rsidR="002771B0">
        <w:rPr>
          <w:rFonts w:ascii="Arial" w:eastAsia="Times New Roman" w:hAnsi="Arial" w:cs="Arial"/>
          <w:b/>
          <w:sz w:val="26"/>
          <w:szCs w:val="26"/>
          <w:u w:val="single"/>
        </w:rPr>
        <w:t xml:space="preserve">ert </w:t>
      </w:r>
      <w:r w:rsidR="002771B0" w:rsidRPr="002771B0">
        <w:rPr>
          <w:rFonts w:ascii="Arial" w:eastAsia="Times New Roman" w:hAnsi="Arial" w:cs="Arial"/>
          <w:b/>
          <w:sz w:val="26"/>
          <w:szCs w:val="26"/>
          <w:u w:val="single"/>
        </w:rPr>
        <w:t>M</w:t>
      </w:r>
      <w:r w:rsidR="00524634">
        <w:rPr>
          <w:rFonts w:ascii="Arial" w:eastAsia="Times New Roman" w:hAnsi="Arial" w:cs="Arial"/>
          <w:b/>
          <w:sz w:val="26"/>
          <w:szCs w:val="26"/>
          <w:u w:val="single"/>
        </w:rPr>
        <w:t>s</w:t>
      </w:r>
      <w:r w:rsidR="002771B0" w:rsidRPr="002771B0">
        <w:rPr>
          <w:rFonts w:ascii="Arial" w:eastAsia="Times New Roman" w:hAnsi="Arial" w:cs="Arial"/>
          <w:b/>
          <w:sz w:val="26"/>
          <w:szCs w:val="26"/>
          <w:u w:val="single"/>
        </w:rPr>
        <w:t xml:space="preserve"> Luz Picado </w:t>
      </w:r>
      <w:proofErr w:type="spellStart"/>
      <w:r w:rsidR="002771B0" w:rsidRPr="002771B0">
        <w:rPr>
          <w:rFonts w:ascii="Arial" w:eastAsia="Times New Roman" w:hAnsi="Arial" w:cs="Arial"/>
          <w:b/>
          <w:sz w:val="26"/>
          <w:szCs w:val="26"/>
          <w:u w:val="single"/>
        </w:rPr>
        <w:t>Durán</w:t>
      </w:r>
      <w:proofErr w:type="spellEnd"/>
      <w:r w:rsidR="00D471AE">
        <w:rPr>
          <w:rFonts w:ascii="Arial" w:eastAsia="Times New Roman" w:hAnsi="Arial" w:cs="Arial"/>
          <w:b/>
          <w:sz w:val="26"/>
          <w:szCs w:val="26"/>
          <w:u w:val="single"/>
        </w:rPr>
        <w:t>,</w:t>
      </w:r>
      <w:r w:rsidR="002771B0" w:rsidRPr="002771B0">
        <w:rPr>
          <w:rFonts w:ascii="Arial" w:eastAsia="Times New Roman" w:hAnsi="Arial" w:cs="Arial"/>
          <w:b/>
          <w:sz w:val="26"/>
          <w:szCs w:val="26"/>
          <w:u w:val="single"/>
        </w:rPr>
        <w:br/>
        <w:t xml:space="preserve">Director General </w:t>
      </w:r>
      <w:r w:rsidR="002771B0">
        <w:rPr>
          <w:rFonts w:ascii="Arial" w:eastAsia="Times New Roman" w:hAnsi="Arial" w:cs="Arial"/>
          <w:b/>
          <w:sz w:val="26"/>
          <w:szCs w:val="26"/>
          <w:u w:val="single"/>
        </w:rPr>
        <w:t xml:space="preserve">of the European Funds in </w:t>
      </w:r>
      <w:r w:rsidR="002771B0" w:rsidRPr="002771B0">
        <w:rPr>
          <w:rFonts w:ascii="Arial" w:eastAsia="Times New Roman" w:hAnsi="Arial" w:cs="Arial"/>
          <w:b/>
          <w:sz w:val="26"/>
          <w:szCs w:val="26"/>
          <w:u w:val="single"/>
        </w:rPr>
        <w:t>Junta de Andalucía</w:t>
      </w:r>
    </w:p>
    <w:p w:rsidR="009B38F0" w:rsidRDefault="009B38F0" w:rsidP="009B38F0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u w:val="single"/>
        </w:rPr>
      </w:pPr>
    </w:p>
    <w:p w:rsidR="00F07BFA" w:rsidRPr="00F07BFA" w:rsidRDefault="00F07BFA" w:rsidP="00F07BFA">
      <w:pPr>
        <w:jc w:val="both"/>
        <w:rPr>
          <w:rFonts w:ascii="Tahoma" w:hAnsi="Tahoma" w:cs="Tahoma"/>
          <w:lang w:val="en-US"/>
        </w:rPr>
      </w:pPr>
    </w:p>
    <w:p w:rsidR="00B93D80" w:rsidRPr="00D47E35" w:rsidRDefault="00F07BFA" w:rsidP="00F07BFA">
      <w:pPr>
        <w:jc w:val="both"/>
        <w:rPr>
          <w:rFonts w:ascii="Tahoma" w:hAnsi="Tahoma" w:cs="Tahoma"/>
          <w:lang w:val="en-US"/>
        </w:rPr>
      </w:pPr>
      <w:r w:rsidRPr="00D47E35">
        <w:rPr>
          <w:rFonts w:ascii="Tahoma" w:hAnsi="Tahoma" w:cs="Tahoma"/>
          <w:lang w:val="en-US"/>
        </w:rPr>
        <w:t xml:space="preserve">On 30 May 2018, the European Commission published a proposal for a regulation on the European Social Fund Plus (ESF+). According to the proposal, the ESF+ should be the main EU financial instrument for improving workers' mobility and employment opportunities and strengthening social cohesion, improving social fairness and increasing competitiveness across Europe for the 2021-2027 </w:t>
      </w:r>
      <w:proofErr w:type="gramStart"/>
      <w:r w:rsidRPr="00D47E35">
        <w:rPr>
          <w:rFonts w:ascii="Tahoma" w:hAnsi="Tahoma" w:cs="Tahoma"/>
          <w:lang w:val="en-US"/>
        </w:rPr>
        <w:t>period</w:t>
      </w:r>
      <w:proofErr w:type="gramEnd"/>
      <w:r w:rsidRPr="00D47E35">
        <w:rPr>
          <w:rFonts w:ascii="Tahoma" w:hAnsi="Tahoma" w:cs="Tahoma"/>
          <w:lang w:val="en-US"/>
        </w:rPr>
        <w:t xml:space="preserve">. With a proposed budget of </w:t>
      </w:r>
      <w:r w:rsidR="002453DE" w:rsidRPr="00D47E35">
        <w:rPr>
          <w:rFonts w:ascii="Tahoma" w:hAnsi="Tahoma" w:cs="Tahoma"/>
          <w:lang w:val="en-US"/>
        </w:rPr>
        <w:t>89,7 billion</w:t>
      </w:r>
      <w:r w:rsidRPr="00D47E35">
        <w:rPr>
          <w:rFonts w:ascii="Tahoma" w:hAnsi="Tahoma" w:cs="Tahoma"/>
          <w:lang w:val="en-US"/>
        </w:rPr>
        <w:t xml:space="preserve"> </w:t>
      </w:r>
      <w:r w:rsidR="002453DE" w:rsidRPr="00D47E35">
        <w:rPr>
          <w:rFonts w:ascii="Tahoma" w:hAnsi="Tahoma" w:cs="Tahoma"/>
          <w:lang w:val="en-US"/>
        </w:rPr>
        <w:t xml:space="preserve">EUR </w:t>
      </w:r>
      <w:r w:rsidRPr="00D47E35">
        <w:rPr>
          <w:rFonts w:ascii="Tahoma" w:hAnsi="Tahoma" w:cs="Tahoma"/>
          <w:lang w:val="en-US"/>
        </w:rPr>
        <w:t>(</w:t>
      </w:r>
      <w:r w:rsidR="002453DE" w:rsidRPr="00D47E35">
        <w:rPr>
          <w:rFonts w:ascii="Tahoma" w:hAnsi="Tahoma" w:cs="Tahoma"/>
          <w:lang w:val="en-US"/>
        </w:rPr>
        <w:t>2018</w:t>
      </w:r>
      <w:r w:rsidRPr="00D47E35">
        <w:rPr>
          <w:rFonts w:ascii="Tahoma" w:hAnsi="Tahoma" w:cs="Tahoma"/>
          <w:lang w:val="en-US"/>
        </w:rPr>
        <w:t xml:space="preserve"> prices), the ESF+ should merge the existing European Social Fund (ESF), the Youth Employment Initiative (YEI), the Fund for European Aid to the most Deprived (FEAD), the Employment and Social Innovation Programme (</w:t>
      </w:r>
      <w:proofErr w:type="spellStart"/>
      <w:r w:rsidRPr="00D47E35">
        <w:rPr>
          <w:rFonts w:ascii="Tahoma" w:hAnsi="Tahoma" w:cs="Tahoma"/>
          <w:lang w:val="en-US"/>
        </w:rPr>
        <w:t>EaSI</w:t>
      </w:r>
      <w:proofErr w:type="spellEnd"/>
      <w:r w:rsidRPr="00D47E35">
        <w:rPr>
          <w:rFonts w:ascii="Tahoma" w:hAnsi="Tahoma" w:cs="Tahoma"/>
          <w:lang w:val="en-US"/>
        </w:rPr>
        <w:t>) and the EU Health Programme. The new fund will concentrate its investment in three main areas: education, employment and social inclusion.</w:t>
      </w:r>
    </w:p>
    <w:p w:rsidR="00B93D80" w:rsidRPr="00D47E35" w:rsidRDefault="00B93D80" w:rsidP="002574ED">
      <w:pPr>
        <w:jc w:val="both"/>
        <w:rPr>
          <w:rFonts w:ascii="Tahoma" w:hAnsi="Tahoma" w:cs="Tahoma"/>
          <w:lang w:val="en-US"/>
        </w:rPr>
      </w:pPr>
      <w:r w:rsidRPr="00D47E35">
        <w:rPr>
          <w:rFonts w:ascii="Tahoma" w:hAnsi="Tahoma" w:cs="Tahoma"/>
          <w:lang w:val="en-US"/>
        </w:rPr>
        <w:t xml:space="preserve">The European Committee of the Regions has appointed </w:t>
      </w:r>
      <w:proofErr w:type="spellStart"/>
      <w:r w:rsidR="001E2CC7" w:rsidRPr="00D47E35">
        <w:rPr>
          <w:rFonts w:ascii="Tahoma" w:hAnsi="Tahoma" w:cs="Tahoma"/>
          <w:lang w:val="en-US"/>
        </w:rPr>
        <w:t>Ms</w:t>
      </w:r>
      <w:proofErr w:type="spellEnd"/>
      <w:r w:rsidR="001E2CC7" w:rsidRPr="00D47E35">
        <w:rPr>
          <w:rFonts w:ascii="Tahoma" w:hAnsi="Tahoma" w:cs="Tahoma"/>
          <w:lang w:val="en-US"/>
        </w:rPr>
        <w:t xml:space="preserve"> </w:t>
      </w:r>
      <w:r w:rsidR="002453DE" w:rsidRPr="00D47E35">
        <w:rPr>
          <w:rFonts w:ascii="Tahoma" w:hAnsi="Tahoma" w:cs="Tahoma"/>
          <w:lang w:val="en-US"/>
        </w:rPr>
        <w:t xml:space="preserve">Susanna Pacheco Díaz </w:t>
      </w:r>
      <w:r w:rsidRPr="00D47E35">
        <w:rPr>
          <w:rFonts w:ascii="Tahoma" w:hAnsi="Tahoma" w:cs="Tahoma"/>
          <w:lang w:val="en-US"/>
        </w:rPr>
        <w:t>(</w:t>
      </w:r>
      <w:r w:rsidR="002453DE" w:rsidRPr="00D47E35">
        <w:rPr>
          <w:rFonts w:ascii="Tahoma" w:hAnsi="Tahoma" w:cs="Tahoma"/>
          <w:lang w:val="en-US"/>
        </w:rPr>
        <w:t>ES</w:t>
      </w:r>
      <w:r w:rsidRPr="00D47E35">
        <w:rPr>
          <w:rFonts w:ascii="Tahoma" w:hAnsi="Tahoma" w:cs="Tahoma"/>
          <w:lang w:val="en-US"/>
        </w:rPr>
        <w:t>/</w:t>
      </w:r>
      <w:r w:rsidR="000845C9" w:rsidRPr="00D47E35">
        <w:rPr>
          <w:rFonts w:ascii="Tahoma" w:hAnsi="Tahoma" w:cs="Tahoma"/>
          <w:lang w:val="en-US"/>
        </w:rPr>
        <w:t>PES</w:t>
      </w:r>
      <w:r w:rsidRPr="00D47E35">
        <w:rPr>
          <w:rFonts w:ascii="Tahoma" w:hAnsi="Tahoma" w:cs="Tahoma"/>
          <w:lang w:val="en-US"/>
        </w:rPr>
        <w:t xml:space="preserve">) as rapporteur for its opinion which will be adopted </w:t>
      </w:r>
      <w:r w:rsidR="002453DE" w:rsidRPr="00D47E35">
        <w:rPr>
          <w:rFonts w:ascii="Tahoma" w:hAnsi="Tahoma" w:cs="Tahoma"/>
          <w:lang w:val="en-US"/>
        </w:rPr>
        <w:t xml:space="preserve">in the COTER commission on 24-25 October 2018 and </w:t>
      </w:r>
      <w:r w:rsidRPr="00D47E35">
        <w:rPr>
          <w:rFonts w:ascii="Tahoma" w:hAnsi="Tahoma" w:cs="Tahoma"/>
          <w:lang w:val="en-US"/>
        </w:rPr>
        <w:t xml:space="preserve">at the CoR Plenary on </w:t>
      </w:r>
      <w:r w:rsidR="002453DE" w:rsidRPr="00D47E35">
        <w:rPr>
          <w:rFonts w:ascii="Tahoma" w:hAnsi="Tahoma" w:cs="Tahoma"/>
          <w:lang w:val="en-US"/>
        </w:rPr>
        <w:t>5-6 December</w:t>
      </w:r>
      <w:r w:rsidRPr="00D47E35">
        <w:rPr>
          <w:rFonts w:ascii="Tahoma" w:hAnsi="Tahoma" w:cs="Tahoma"/>
          <w:lang w:val="en-US"/>
        </w:rPr>
        <w:t xml:space="preserve"> 2018.</w:t>
      </w:r>
    </w:p>
    <w:p w:rsidR="00B93D80" w:rsidRPr="00D47E35" w:rsidRDefault="00B93D80" w:rsidP="00524634">
      <w:pPr>
        <w:jc w:val="both"/>
        <w:rPr>
          <w:rFonts w:ascii="Tahoma" w:hAnsi="Tahoma" w:cs="Tahoma"/>
          <w:lang w:val="en-US"/>
        </w:rPr>
      </w:pPr>
      <w:r w:rsidRPr="00D47E35">
        <w:rPr>
          <w:rFonts w:ascii="Tahoma" w:hAnsi="Tahoma" w:cs="Tahoma"/>
          <w:lang w:val="en-US"/>
        </w:rPr>
        <w:t xml:space="preserve">The rapporteur </w:t>
      </w:r>
      <w:r w:rsidR="002453DE" w:rsidRPr="00D47E35">
        <w:rPr>
          <w:rFonts w:ascii="Tahoma" w:hAnsi="Tahoma" w:cs="Tahoma"/>
          <w:lang w:val="en-US"/>
        </w:rPr>
        <w:t xml:space="preserve">and her expert </w:t>
      </w:r>
      <w:r w:rsidRPr="00D47E35">
        <w:rPr>
          <w:rFonts w:ascii="Tahoma" w:hAnsi="Tahoma" w:cs="Tahoma"/>
          <w:lang w:val="en-US"/>
        </w:rPr>
        <w:t>would like to focus on the following questions that would help her to draft her opinion from the perspective of the European regions and cities.</w:t>
      </w:r>
    </w:p>
    <w:p w:rsidR="00B93D80" w:rsidRPr="00D47E35" w:rsidRDefault="00B93D80" w:rsidP="002574ED">
      <w:pPr>
        <w:jc w:val="both"/>
        <w:rPr>
          <w:rFonts w:ascii="Tahoma" w:hAnsi="Tahoma" w:cs="Tahoma"/>
          <w:color w:val="000000" w:themeColor="text1"/>
          <w:lang w:val="en-US"/>
        </w:rPr>
      </w:pPr>
      <w:r w:rsidRPr="00D47E35">
        <w:rPr>
          <w:rFonts w:ascii="Tahoma" w:hAnsi="Tahoma" w:cs="Tahoma"/>
          <w:color w:val="000000" w:themeColor="text1"/>
          <w:lang w:val="en-US"/>
        </w:rPr>
        <w:t xml:space="preserve">Please feel free to share with us any additional views that are important to improve the </w:t>
      </w:r>
      <w:r w:rsidR="00B004FB" w:rsidRPr="00D47E35">
        <w:rPr>
          <w:rFonts w:ascii="Tahoma" w:hAnsi="Tahoma" w:cs="Tahoma"/>
          <w:color w:val="000000" w:themeColor="text1"/>
          <w:lang w:val="en-US"/>
        </w:rPr>
        <w:t>draft ESF+</w:t>
      </w:r>
      <w:r w:rsidRPr="00D47E35">
        <w:rPr>
          <w:rFonts w:ascii="Tahoma" w:hAnsi="Tahoma" w:cs="Tahoma"/>
          <w:color w:val="000000" w:themeColor="text1"/>
          <w:lang w:val="en-US"/>
        </w:rPr>
        <w:t xml:space="preserve"> </w:t>
      </w:r>
      <w:r w:rsidR="00B004FB" w:rsidRPr="00D47E35">
        <w:rPr>
          <w:rFonts w:ascii="Tahoma" w:hAnsi="Tahoma" w:cs="Tahoma"/>
          <w:color w:val="000000" w:themeColor="text1"/>
          <w:lang w:val="en-US"/>
        </w:rPr>
        <w:t>regulation</w:t>
      </w:r>
      <w:r w:rsidRPr="00D47E35">
        <w:rPr>
          <w:rFonts w:ascii="Tahoma" w:hAnsi="Tahoma" w:cs="Tahoma"/>
          <w:color w:val="000000" w:themeColor="text1"/>
          <w:lang w:val="en-US"/>
        </w:rPr>
        <w:t>.</w:t>
      </w:r>
    </w:p>
    <w:p w:rsidR="00B93D80" w:rsidRPr="00D47E35" w:rsidRDefault="00B93D80" w:rsidP="00A65EB5">
      <w:pPr>
        <w:pStyle w:val="ListParagraph"/>
        <w:numPr>
          <w:ilvl w:val="0"/>
          <w:numId w:val="2"/>
        </w:numPr>
        <w:spacing w:after="120" w:line="288" w:lineRule="auto"/>
        <w:contextualSpacing w:val="0"/>
        <w:jc w:val="both"/>
        <w:rPr>
          <w:rFonts w:ascii="Tahoma" w:hAnsi="Tahoma" w:cs="Tahoma"/>
          <w:i/>
          <w:iCs/>
          <w:color w:val="000000" w:themeColor="text1"/>
          <w:szCs w:val="24"/>
          <w:lang w:val="en-US"/>
        </w:rPr>
      </w:pPr>
      <w:r w:rsidRPr="00D47E35">
        <w:rPr>
          <w:color w:val="000000" w:themeColor="text1"/>
          <w:sz w:val="20"/>
          <w:lang w:val="en-US"/>
        </w:rPr>
        <w:t xml:space="preserve"> </w:t>
      </w:r>
      <w:r w:rsidR="00B004FB" w:rsidRPr="00D47E35">
        <w:rPr>
          <w:rFonts w:ascii="Tahoma" w:hAnsi="Tahoma" w:cs="Tahoma"/>
          <w:i/>
          <w:iCs/>
          <w:color w:val="000000" w:themeColor="text1"/>
          <w:szCs w:val="24"/>
          <w:lang w:val="en-US"/>
        </w:rPr>
        <w:t>What is your view on the legislative proposal, aiming to integrate different instruments into an enhanced ESF+</w:t>
      </w:r>
      <w:r w:rsidRPr="00D47E35">
        <w:rPr>
          <w:rFonts w:ascii="Tahoma" w:hAnsi="Tahoma" w:cs="Tahoma"/>
          <w:i/>
          <w:iCs/>
          <w:color w:val="000000" w:themeColor="text1"/>
          <w:szCs w:val="24"/>
          <w:lang w:val="en-US"/>
        </w:rPr>
        <w:t>?</w:t>
      </w:r>
      <w:r w:rsidR="00B004FB" w:rsidRPr="00D47E35">
        <w:rPr>
          <w:rFonts w:ascii="Tahoma" w:hAnsi="Tahoma" w:cs="Tahoma"/>
          <w:i/>
          <w:iCs/>
          <w:color w:val="000000" w:themeColor="text1"/>
          <w:szCs w:val="24"/>
          <w:lang w:val="en-US"/>
        </w:rPr>
        <w:t xml:space="preserve"> </w:t>
      </w:r>
      <w:r w:rsidR="00A65EB5" w:rsidRPr="00D47E35">
        <w:rPr>
          <w:rFonts w:ascii="Tahoma" w:hAnsi="Tahoma" w:cs="Tahoma"/>
          <w:i/>
          <w:iCs/>
          <w:color w:val="000000" w:themeColor="text1"/>
          <w:szCs w:val="24"/>
          <w:lang w:val="en-US"/>
        </w:rPr>
        <w:t>What do you think about the inclusion of the direct management model included in the proposed Regulation? Do you consider that direct management actions (health and social innova</w:t>
      </w:r>
      <w:r w:rsidR="00493304" w:rsidRPr="00D47E35">
        <w:rPr>
          <w:rFonts w:ascii="Tahoma" w:hAnsi="Tahoma" w:cs="Tahoma"/>
          <w:i/>
          <w:iCs/>
          <w:color w:val="000000" w:themeColor="text1"/>
          <w:szCs w:val="24"/>
          <w:lang w:val="en-US"/>
        </w:rPr>
        <w:t>tion) should be part of the ESF</w:t>
      </w:r>
      <w:r w:rsidR="00A65EB5" w:rsidRPr="00D47E35">
        <w:rPr>
          <w:rFonts w:ascii="Tahoma" w:hAnsi="Tahoma" w:cs="Tahoma"/>
          <w:i/>
          <w:iCs/>
          <w:color w:val="000000" w:themeColor="text1"/>
          <w:szCs w:val="24"/>
          <w:lang w:val="en-US"/>
        </w:rPr>
        <w:t>+?</w:t>
      </w:r>
    </w:p>
    <w:p w:rsidR="00B004FB" w:rsidRPr="00D47E35" w:rsidRDefault="00B004FB" w:rsidP="00493304">
      <w:pPr>
        <w:pStyle w:val="ListParagraph"/>
        <w:numPr>
          <w:ilvl w:val="0"/>
          <w:numId w:val="2"/>
        </w:numPr>
        <w:spacing w:after="120" w:line="288" w:lineRule="auto"/>
        <w:contextualSpacing w:val="0"/>
        <w:jc w:val="both"/>
        <w:rPr>
          <w:rFonts w:ascii="Tahoma" w:hAnsi="Tahoma" w:cs="Tahoma"/>
          <w:i/>
          <w:iCs/>
          <w:color w:val="000000" w:themeColor="text1"/>
          <w:szCs w:val="24"/>
          <w:lang w:val="en-US"/>
        </w:rPr>
      </w:pPr>
      <w:r w:rsidRPr="00D47E35">
        <w:rPr>
          <w:rFonts w:ascii="Tahoma" w:hAnsi="Tahoma" w:cs="Tahoma"/>
          <w:i/>
          <w:iCs/>
          <w:color w:val="000000" w:themeColor="text1"/>
          <w:szCs w:val="24"/>
          <w:lang w:val="en-US"/>
        </w:rPr>
        <w:t xml:space="preserve">What priorities should be supported by the new ESF+? What are your views on the thematic concentration of the ESF+ and the proposed allocations to different specific objectives? </w:t>
      </w:r>
      <w:r w:rsidR="00493304" w:rsidRPr="00D47E35">
        <w:rPr>
          <w:rFonts w:ascii="Tahoma" w:hAnsi="Tahoma" w:cs="Tahoma"/>
          <w:i/>
          <w:iCs/>
          <w:color w:val="000000" w:themeColor="text1"/>
          <w:szCs w:val="24"/>
          <w:lang w:val="en-US"/>
        </w:rPr>
        <w:t>(Article 4 in relation to the percentages set in Article 7 of the proposed Regulation)</w:t>
      </w:r>
    </w:p>
    <w:p w:rsidR="00B93D80" w:rsidRPr="00D47E35" w:rsidRDefault="00037A6C" w:rsidP="00B93D80">
      <w:pPr>
        <w:pStyle w:val="ListParagraph"/>
        <w:numPr>
          <w:ilvl w:val="0"/>
          <w:numId w:val="2"/>
        </w:numPr>
        <w:spacing w:after="120" w:line="288" w:lineRule="auto"/>
        <w:ind w:left="714" w:hanging="357"/>
        <w:contextualSpacing w:val="0"/>
        <w:jc w:val="both"/>
        <w:rPr>
          <w:rFonts w:ascii="Tahoma" w:hAnsi="Tahoma" w:cs="Tahoma"/>
          <w:i/>
          <w:iCs/>
          <w:color w:val="000000" w:themeColor="text1"/>
          <w:szCs w:val="24"/>
          <w:lang w:val="en-US"/>
        </w:rPr>
      </w:pPr>
      <w:r w:rsidRPr="00D47E35">
        <w:rPr>
          <w:rFonts w:ascii="Tahoma" w:hAnsi="Tahoma" w:cs="Tahoma"/>
          <w:i/>
          <w:iCs/>
          <w:color w:val="000000" w:themeColor="text1"/>
          <w:szCs w:val="24"/>
          <w:lang w:val="en-US"/>
        </w:rPr>
        <w:lastRenderedPageBreak/>
        <w:t>Will the proposed simplification measures be up to streamline management, implementation and monitoring procedures? How could be the ESF+ implementation further simplified</w:t>
      </w:r>
      <w:r w:rsidR="00B93D80" w:rsidRPr="00D47E35">
        <w:rPr>
          <w:rFonts w:ascii="Tahoma" w:hAnsi="Tahoma" w:cs="Tahoma"/>
          <w:i/>
          <w:iCs/>
          <w:color w:val="000000" w:themeColor="text1"/>
          <w:szCs w:val="24"/>
          <w:lang w:val="en-US"/>
        </w:rPr>
        <w:t>?</w:t>
      </w:r>
    </w:p>
    <w:p w:rsidR="00B93D80" w:rsidRPr="00D47E35" w:rsidRDefault="00B93D80" w:rsidP="00493304">
      <w:pPr>
        <w:pStyle w:val="ListParagraph"/>
        <w:numPr>
          <w:ilvl w:val="0"/>
          <w:numId w:val="2"/>
        </w:numPr>
        <w:spacing w:after="120" w:line="288" w:lineRule="auto"/>
        <w:contextualSpacing w:val="0"/>
        <w:jc w:val="both"/>
        <w:rPr>
          <w:rFonts w:ascii="Tahoma" w:hAnsi="Tahoma" w:cs="Tahoma"/>
          <w:i/>
          <w:iCs/>
          <w:color w:val="000000" w:themeColor="text1"/>
          <w:szCs w:val="24"/>
          <w:lang w:val="en-US"/>
        </w:rPr>
      </w:pPr>
      <w:r w:rsidRPr="00D47E35">
        <w:rPr>
          <w:rFonts w:ascii="Tahoma" w:hAnsi="Tahoma" w:cs="Tahoma"/>
          <w:i/>
          <w:iCs/>
          <w:color w:val="000000" w:themeColor="text1"/>
          <w:szCs w:val="24"/>
          <w:lang w:val="en-US"/>
        </w:rPr>
        <w:t xml:space="preserve">Are the </w:t>
      </w:r>
      <w:r w:rsidR="00037A6C" w:rsidRPr="00D47E35">
        <w:rPr>
          <w:rFonts w:ascii="Tahoma" w:hAnsi="Tahoma" w:cs="Tahoma"/>
          <w:i/>
          <w:iCs/>
          <w:color w:val="000000" w:themeColor="text1"/>
          <w:szCs w:val="24"/>
          <w:lang w:val="en-US"/>
        </w:rPr>
        <w:t xml:space="preserve">specific objectives </w:t>
      </w:r>
      <w:r w:rsidR="00203ABF" w:rsidRPr="00D47E35">
        <w:rPr>
          <w:rFonts w:ascii="Tahoma" w:hAnsi="Tahoma" w:cs="Tahoma"/>
          <w:i/>
          <w:iCs/>
          <w:color w:val="000000" w:themeColor="text1"/>
          <w:szCs w:val="24"/>
          <w:lang w:val="en-US"/>
        </w:rPr>
        <w:t>of the ESF+ regulation</w:t>
      </w:r>
      <w:r w:rsidRPr="00D47E35">
        <w:rPr>
          <w:rFonts w:ascii="Tahoma" w:hAnsi="Tahoma" w:cs="Tahoma"/>
          <w:i/>
          <w:iCs/>
          <w:color w:val="000000" w:themeColor="text1"/>
          <w:szCs w:val="24"/>
          <w:lang w:val="en-US"/>
        </w:rPr>
        <w:t xml:space="preserve"> adequate</w:t>
      </w:r>
      <w:r w:rsidR="00203ABF" w:rsidRPr="00D47E35">
        <w:rPr>
          <w:rFonts w:ascii="Tahoma" w:hAnsi="Tahoma" w:cs="Tahoma"/>
          <w:i/>
          <w:iCs/>
          <w:color w:val="000000" w:themeColor="text1"/>
          <w:szCs w:val="24"/>
          <w:lang w:val="en-US"/>
        </w:rPr>
        <w:t xml:space="preserve"> to the European Pillar of social Rights and objectives of economic, social and territorial cohesion</w:t>
      </w:r>
      <w:r w:rsidR="00DE4FEE" w:rsidRPr="00D47E35">
        <w:rPr>
          <w:rFonts w:ascii="Tahoma" w:hAnsi="Tahoma" w:cs="Tahoma"/>
          <w:i/>
          <w:iCs/>
          <w:color w:val="000000" w:themeColor="text1"/>
          <w:szCs w:val="24"/>
          <w:lang w:val="en-US"/>
        </w:rPr>
        <w:t xml:space="preserve">, </w:t>
      </w:r>
      <w:r w:rsidR="00493304" w:rsidRPr="00D47E35">
        <w:rPr>
          <w:rFonts w:ascii="Tahoma" w:hAnsi="Tahoma" w:cs="Tahoma"/>
          <w:i/>
          <w:iCs/>
          <w:color w:val="000000" w:themeColor="text1"/>
          <w:szCs w:val="24"/>
          <w:lang w:val="en-US"/>
        </w:rPr>
        <w:t>in objectives such as training, employment and social inclusion?</w:t>
      </w:r>
    </w:p>
    <w:p w:rsidR="002574ED" w:rsidRPr="00D47E35" w:rsidRDefault="00203ABF" w:rsidP="00DD55D7">
      <w:pPr>
        <w:pStyle w:val="ListParagraph"/>
        <w:numPr>
          <w:ilvl w:val="0"/>
          <w:numId w:val="2"/>
        </w:numPr>
        <w:spacing w:after="120" w:line="288" w:lineRule="auto"/>
        <w:contextualSpacing w:val="0"/>
        <w:jc w:val="both"/>
        <w:rPr>
          <w:rFonts w:ascii="Tahoma" w:hAnsi="Tahoma" w:cs="Tahoma"/>
          <w:i/>
          <w:iCs/>
          <w:color w:val="000000" w:themeColor="text1"/>
          <w:szCs w:val="24"/>
          <w:lang w:val="en-US"/>
        </w:rPr>
      </w:pPr>
      <w:r w:rsidRPr="00D47E35">
        <w:rPr>
          <w:rFonts w:ascii="Tahoma" w:hAnsi="Tahoma" w:cs="Tahoma"/>
          <w:i/>
          <w:iCs/>
          <w:color w:val="000000" w:themeColor="text1"/>
          <w:szCs w:val="24"/>
          <w:lang w:val="en-US"/>
        </w:rPr>
        <w:t xml:space="preserve">The ESF+ proposal has introduced a specific objective of promoting socio-economic integration of third country nationals and of </w:t>
      </w:r>
      <w:r w:rsidR="00D47E35" w:rsidRPr="00D47E35">
        <w:rPr>
          <w:rFonts w:ascii="Tahoma" w:hAnsi="Tahoma" w:cs="Tahoma"/>
          <w:i/>
          <w:iCs/>
          <w:color w:val="000000" w:themeColor="text1"/>
          <w:szCs w:val="24"/>
          <w:lang w:val="en-US"/>
        </w:rPr>
        <w:t>marginalized</w:t>
      </w:r>
      <w:r w:rsidRPr="00D47E35">
        <w:rPr>
          <w:rFonts w:ascii="Tahoma" w:hAnsi="Tahoma" w:cs="Tahoma"/>
          <w:i/>
          <w:iCs/>
          <w:color w:val="000000" w:themeColor="text1"/>
          <w:szCs w:val="24"/>
          <w:lang w:val="en-US"/>
        </w:rPr>
        <w:t xml:space="preserve"> communities such as the Roma</w:t>
      </w:r>
      <w:r w:rsidR="00A91A58" w:rsidRPr="00D47E35">
        <w:rPr>
          <w:rFonts w:ascii="Tahoma" w:hAnsi="Tahoma" w:cs="Tahoma"/>
          <w:i/>
          <w:iCs/>
          <w:color w:val="000000" w:themeColor="text1"/>
          <w:szCs w:val="24"/>
          <w:lang w:val="en-US"/>
        </w:rPr>
        <w:t>?</w:t>
      </w:r>
      <w:r w:rsidR="003875FD" w:rsidRPr="00D47E35">
        <w:rPr>
          <w:rFonts w:ascii="Tahoma" w:hAnsi="Tahoma" w:cs="Tahoma"/>
          <w:i/>
          <w:iCs/>
          <w:color w:val="000000" w:themeColor="text1"/>
          <w:szCs w:val="24"/>
          <w:lang w:val="en-US"/>
        </w:rPr>
        <w:t xml:space="preserve"> How should the concentration criteria be defined in order to </w:t>
      </w:r>
      <w:r w:rsidR="005E09C2" w:rsidRPr="00D47E35">
        <w:rPr>
          <w:rFonts w:ascii="Tahoma" w:hAnsi="Tahoma" w:cs="Tahoma"/>
          <w:i/>
          <w:iCs/>
          <w:color w:val="000000" w:themeColor="text1"/>
          <w:szCs w:val="24"/>
          <w:lang w:val="en-US"/>
        </w:rPr>
        <w:t xml:space="preserve">better </w:t>
      </w:r>
      <w:r w:rsidR="003875FD" w:rsidRPr="00D47E35">
        <w:rPr>
          <w:rFonts w:ascii="Tahoma" w:hAnsi="Tahoma" w:cs="Tahoma"/>
          <w:i/>
          <w:iCs/>
          <w:color w:val="000000" w:themeColor="text1"/>
          <w:szCs w:val="24"/>
          <w:lang w:val="en-US"/>
        </w:rPr>
        <w:t xml:space="preserve">reflect </w:t>
      </w:r>
      <w:r w:rsidR="005E09C2" w:rsidRPr="00D47E35">
        <w:rPr>
          <w:rFonts w:ascii="Tahoma" w:hAnsi="Tahoma" w:cs="Tahoma"/>
          <w:i/>
          <w:iCs/>
          <w:color w:val="000000" w:themeColor="text1"/>
          <w:szCs w:val="24"/>
          <w:lang w:val="en-US"/>
        </w:rPr>
        <w:t>the distribution of 3</w:t>
      </w:r>
      <w:r w:rsidR="005E09C2" w:rsidRPr="00D47E35">
        <w:rPr>
          <w:rFonts w:ascii="Tahoma" w:hAnsi="Tahoma" w:cs="Tahoma"/>
          <w:i/>
          <w:iCs/>
          <w:color w:val="000000" w:themeColor="text1"/>
          <w:szCs w:val="24"/>
          <w:vertAlign w:val="superscript"/>
          <w:lang w:val="en-US"/>
        </w:rPr>
        <w:t>rd</w:t>
      </w:r>
      <w:r w:rsidR="005E09C2" w:rsidRPr="00D47E35">
        <w:rPr>
          <w:rFonts w:ascii="Tahoma" w:hAnsi="Tahoma" w:cs="Tahoma"/>
          <w:i/>
          <w:iCs/>
          <w:color w:val="000000" w:themeColor="text1"/>
          <w:szCs w:val="24"/>
          <w:lang w:val="en-US"/>
        </w:rPr>
        <w:t xml:space="preserve"> country nationals in Member States concerned?</w:t>
      </w:r>
      <w:r w:rsidR="00DE4FEE" w:rsidRPr="00D47E35">
        <w:rPr>
          <w:rFonts w:ascii="Tahoma" w:hAnsi="Tahoma" w:cs="Tahoma"/>
          <w:i/>
          <w:iCs/>
          <w:color w:val="000000" w:themeColor="text1"/>
          <w:szCs w:val="24"/>
          <w:lang w:val="en-US"/>
        </w:rPr>
        <w:t xml:space="preserve"> </w:t>
      </w:r>
      <w:r w:rsidR="00DD55D7" w:rsidRPr="00D47E35">
        <w:rPr>
          <w:rFonts w:ascii="Tahoma" w:hAnsi="Tahoma" w:cs="Tahoma"/>
          <w:i/>
          <w:iCs/>
          <w:color w:val="000000" w:themeColor="text1"/>
          <w:szCs w:val="24"/>
          <w:lang w:val="en-US"/>
        </w:rPr>
        <w:t>(Do you think that some percentage of the allocation of ESF + resources should be assigned in relation to them? (Article 7.3 of the proposed Regulation)</w:t>
      </w:r>
    </w:p>
    <w:p w:rsidR="00B75983" w:rsidRPr="00D47E35" w:rsidRDefault="00DD55D7" w:rsidP="00DD55D7">
      <w:pPr>
        <w:pStyle w:val="ListParagraph"/>
        <w:numPr>
          <w:ilvl w:val="0"/>
          <w:numId w:val="2"/>
        </w:numPr>
        <w:spacing w:after="120" w:line="288" w:lineRule="auto"/>
        <w:contextualSpacing w:val="0"/>
        <w:jc w:val="both"/>
        <w:rPr>
          <w:rFonts w:ascii="Tahoma" w:hAnsi="Tahoma" w:cs="Tahoma"/>
          <w:i/>
          <w:iCs/>
          <w:color w:val="000000" w:themeColor="text1"/>
          <w:szCs w:val="24"/>
          <w:lang w:val="en-US"/>
        </w:rPr>
      </w:pPr>
      <w:r w:rsidRPr="00D47E35">
        <w:rPr>
          <w:rFonts w:ascii="Tahoma" w:hAnsi="Tahoma" w:cs="Tahoma"/>
          <w:i/>
          <w:iCs/>
          <w:color w:val="000000" w:themeColor="text1"/>
          <w:szCs w:val="24"/>
          <w:lang w:val="en-US"/>
        </w:rPr>
        <w:t xml:space="preserve">With what measures do you consider that greater coordination and complementarity could be achieved between the ESF + and the Asylum and </w:t>
      </w:r>
      <w:r w:rsidR="00D04930" w:rsidRPr="00D47E35">
        <w:rPr>
          <w:rFonts w:ascii="Tahoma" w:hAnsi="Tahoma" w:cs="Tahoma"/>
          <w:i/>
          <w:iCs/>
          <w:color w:val="000000" w:themeColor="text1"/>
          <w:szCs w:val="24"/>
          <w:lang w:val="en-US"/>
        </w:rPr>
        <w:t>M</w:t>
      </w:r>
      <w:r w:rsidRPr="00D47E35">
        <w:rPr>
          <w:rFonts w:ascii="Tahoma" w:hAnsi="Tahoma" w:cs="Tahoma"/>
          <w:i/>
          <w:iCs/>
          <w:color w:val="000000" w:themeColor="text1"/>
          <w:szCs w:val="24"/>
          <w:lang w:val="en-US"/>
        </w:rPr>
        <w:t>igration Fund?</w:t>
      </w:r>
    </w:p>
    <w:p w:rsidR="002574ED" w:rsidRPr="00D47E35" w:rsidRDefault="00D04930" w:rsidP="00D04930">
      <w:pPr>
        <w:pStyle w:val="ListParagraph"/>
        <w:numPr>
          <w:ilvl w:val="0"/>
          <w:numId w:val="2"/>
        </w:numPr>
        <w:spacing w:after="120" w:line="288" w:lineRule="auto"/>
        <w:contextualSpacing w:val="0"/>
        <w:jc w:val="both"/>
        <w:rPr>
          <w:rFonts w:ascii="Tahoma" w:hAnsi="Tahoma" w:cs="Tahoma"/>
          <w:i/>
          <w:iCs/>
          <w:color w:val="000000" w:themeColor="text1"/>
          <w:szCs w:val="24"/>
          <w:lang w:val="en-US"/>
        </w:rPr>
      </w:pPr>
      <w:r w:rsidRPr="00D47E35">
        <w:rPr>
          <w:rFonts w:ascii="Tahoma" w:hAnsi="Tahoma" w:cs="Tahoma"/>
          <w:i/>
          <w:iCs/>
          <w:color w:val="000000" w:themeColor="text1"/>
          <w:szCs w:val="24"/>
          <w:lang w:val="en-US"/>
        </w:rPr>
        <w:t>In the proposed Regulation, Community-led Development strategies (CLLDs)</w:t>
      </w:r>
      <w:r w:rsidR="00085A5C" w:rsidRPr="00D47E35">
        <w:rPr>
          <w:rFonts w:ascii="Tahoma" w:hAnsi="Tahoma" w:cs="Tahoma"/>
          <w:i/>
          <w:iCs/>
          <w:color w:val="000000" w:themeColor="text1"/>
          <w:szCs w:val="24"/>
          <w:lang w:val="en-US"/>
        </w:rPr>
        <w:t xml:space="preserve"> are only marginally mentioned</w:t>
      </w:r>
      <w:r w:rsidRPr="00D47E35">
        <w:rPr>
          <w:rFonts w:ascii="Tahoma" w:hAnsi="Tahoma" w:cs="Tahoma"/>
          <w:i/>
          <w:iCs/>
          <w:color w:val="000000" w:themeColor="text1"/>
          <w:szCs w:val="24"/>
          <w:lang w:val="en-US"/>
        </w:rPr>
        <w:t>. Do you consider that the ESF + contributes to territorial cohesion? How can this contribution be reinforced in the proposed Regulation?</w:t>
      </w:r>
    </w:p>
    <w:p w:rsidR="00B75983" w:rsidRPr="00D47E35" w:rsidRDefault="00085A5C" w:rsidP="00085A5C">
      <w:pPr>
        <w:pStyle w:val="ListParagraph"/>
        <w:numPr>
          <w:ilvl w:val="0"/>
          <w:numId w:val="2"/>
        </w:numPr>
        <w:spacing w:after="120" w:line="288" w:lineRule="auto"/>
        <w:contextualSpacing w:val="0"/>
        <w:jc w:val="both"/>
        <w:rPr>
          <w:rFonts w:ascii="Tahoma" w:hAnsi="Tahoma" w:cs="Tahoma"/>
          <w:i/>
          <w:iCs/>
          <w:color w:val="000000" w:themeColor="text1"/>
          <w:szCs w:val="24"/>
          <w:lang w:val="en-US"/>
        </w:rPr>
      </w:pPr>
      <w:r w:rsidRPr="00D47E35">
        <w:rPr>
          <w:rFonts w:ascii="Tahoma" w:hAnsi="Tahoma" w:cs="Tahoma"/>
          <w:i/>
          <w:iCs/>
          <w:color w:val="000000" w:themeColor="text1"/>
          <w:szCs w:val="24"/>
          <w:lang w:val="en-US"/>
        </w:rPr>
        <w:t>How do you assess the link between the ESF + and the European Semester? Do you consider it appropriate to allocate an amount of ESF + resources to finance European Semester policies? (Article 7.1 of the proposed Regulation)</w:t>
      </w:r>
    </w:p>
    <w:p w:rsidR="00B75983" w:rsidRPr="00D47E35" w:rsidRDefault="00085A5C" w:rsidP="00085A5C">
      <w:pPr>
        <w:pStyle w:val="ListParagraph"/>
        <w:numPr>
          <w:ilvl w:val="0"/>
          <w:numId w:val="2"/>
        </w:numPr>
        <w:spacing w:after="120" w:line="288" w:lineRule="auto"/>
        <w:contextualSpacing w:val="0"/>
        <w:jc w:val="both"/>
        <w:rPr>
          <w:rFonts w:ascii="Tahoma" w:hAnsi="Tahoma" w:cs="Tahoma"/>
          <w:i/>
          <w:iCs/>
          <w:color w:val="1F497D" w:themeColor="text2"/>
          <w:szCs w:val="24"/>
          <w:lang w:val="es-ES"/>
        </w:rPr>
      </w:pPr>
      <w:r w:rsidRPr="00D47E35">
        <w:rPr>
          <w:rFonts w:ascii="Tahoma" w:hAnsi="Tahoma" w:cs="Tahoma"/>
          <w:i/>
          <w:iCs/>
          <w:color w:val="000000" w:themeColor="text1"/>
          <w:szCs w:val="24"/>
          <w:lang w:val="en-US"/>
        </w:rPr>
        <w:t xml:space="preserve">Does the allocation made by the proposal for selected actions and </w:t>
      </w:r>
      <w:r w:rsidRPr="00D47E35">
        <w:rPr>
          <w:rFonts w:ascii="Tahoma" w:hAnsi="Tahoma" w:cs="Tahoma"/>
          <w:i/>
          <w:iCs/>
          <w:color w:val="000000" w:themeColor="text1"/>
          <w:szCs w:val="24"/>
          <w:lang w:val="en-US"/>
        </w:rPr>
        <w:lastRenderedPageBreak/>
        <w:t>structural reforms to support youth employment and the transition from school to work seem sufficient? (Article 7.5 of the proposed Regulation)</w:t>
      </w:r>
      <w:bookmarkStart w:id="0" w:name="_GoBack"/>
      <w:bookmarkEnd w:id="0"/>
    </w:p>
    <w:p w:rsidR="00B93D80" w:rsidRPr="00DE4FEE" w:rsidRDefault="00B93D80" w:rsidP="009B38F0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u w:val="single"/>
          <w:lang w:val="es-ES"/>
        </w:rPr>
      </w:pPr>
    </w:p>
    <w:sectPr w:rsidR="00B93D80" w:rsidRPr="00DE4F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F1F17"/>
    <w:multiLevelType w:val="hybridMultilevel"/>
    <w:tmpl w:val="C9C66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E24E0"/>
    <w:multiLevelType w:val="hybridMultilevel"/>
    <w:tmpl w:val="E28C9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F0"/>
    <w:rsid w:val="00037A6C"/>
    <w:rsid w:val="000845C9"/>
    <w:rsid w:val="00085A5C"/>
    <w:rsid w:val="001E2CC7"/>
    <w:rsid w:val="00203ABF"/>
    <w:rsid w:val="00205F6F"/>
    <w:rsid w:val="002453DE"/>
    <w:rsid w:val="002574ED"/>
    <w:rsid w:val="002771B0"/>
    <w:rsid w:val="00344B73"/>
    <w:rsid w:val="003875FD"/>
    <w:rsid w:val="003E5F20"/>
    <w:rsid w:val="00493304"/>
    <w:rsid w:val="00524634"/>
    <w:rsid w:val="00594F03"/>
    <w:rsid w:val="005E09C2"/>
    <w:rsid w:val="00605C1D"/>
    <w:rsid w:val="0061617C"/>
    <w:rsid w:val="007B758B"/>
    <w:rsid w:val="008050B1"/>
    <w:rsid w:val="0092560C"/>
    <w:rsid w:val="00935BCE"/>
    <w:rsid w:val="009B38F0"/>
    <w:rsid w:val="00A46428"/>
    <w:rsid w:val="00A65EB5"/>
    <w:rsid w:val="00A91A58"/>
    <w:rsid w:val="00B004FB"/>
    <w:rsid w:val="00B75983"/>
    <w:rsid w:val="00B93D80"/>
    <w:rsid w:val="00D04930"/>
    <w:rsid w:val="00D471AE"/>
    <w:rsid w:val="00D47E35"/>
    <w:rsid w:val="00D8735A"/>
    <w:rsid w:val="00DD55D7"/>
    <w:rsid w:val="00DE4FEE"/>
    <w:rsid w:val="00DF50F1"/>
    <w:rsid w:val="00E15598"/>
    <w:rsid w:val="00EB4020"/>
    <w:rsid w:val="00EE3991"/>
    <w:rsid w:val="00EF24E8"/>
    <w:rsid w:val="00F0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8F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8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B0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049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9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93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9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930"/>
    <w:rPr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8F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8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B0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049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9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93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9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930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61ca3f1a-19f4-461d-a43b-0b5ad97b08be">CORWEB-1341905228-811</_dlc_DocId>
    <_dlc_DocIdUrl xmlns="61ca3f1a-19f4-461d-a43b-0b5ad97b08be">
      <Url>https://prod-portal.cor.europa.eu/en/events/_layouts/15/DocIdRedir.aspx?ID=CORWEB-1341905228-811</Url>
      <Description>CORWEB-1341905228-811</Description>
    </_dlc_DocIdUrl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32CC2B672364893F35D5FA1591D21" ma:contentTypeVersion="4" ma:contentTypeDescription="Create a new document." ma:contentTypeScope="" ma:versionID="d79305b0d894352fc7d6d15add3b112b">
  <xsd:schema xmlns:xsd="http://www.w3.org/2001/XMLSchema" xmlns:xs="http://www.w3.org/2001/XMLSchema" xmlns:p="http://schemas.microsoft.com/office/2006/metadata/properties" xmlns:ns1="http://schemas.microsoft.com/sharepoint/v3" xmlns:ns2="61ca3f1a-19f4-461d-a43b-0b5ad97b08be" xmlns:ns3="0839c6ea-a1dc-4bb6-8edd-505e41658e6a" targetNamespace="http://schemas.microsoft.com/office/2006/metadata/properties" ma:root="true" ma:fieldsID="52e17b3145f61808e1d2968090d8bbc9" ns1:_="" ns2:_="" ns3:_="">
    <xsd:import namespace="http://schemas.microsoft.com/sharepoint/v3"/>
    <xsd:import namespace="61ca3f1a-19f4-461d-a43b-0b5ad97b08be"/>
    <xsd:import namespace="0839c6ea-a1dc-4bb6-8edd-505e41658e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a3f1a-19f4-461d-a43b-0b5ad97b08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9c6ea-a1dc-4bb6-8edd-505e41658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98ED2C-A89A-4E16-90CF-F8D40180C95E}"/>
</file>

<file path=customXml/itemProps2.xml><?xml version="1.0" encoding="utf-8"?>
<ds:datastoreItem xmlns:ds="http://schemas.openxmlformats.org/officeDocument/2006/customXml" ds:itemID="{525D7005-1DED-4C62-9451-CB0AA75B3FE5}"/>
</file>

<file path=customXml/itemProps3.xml><?xml version="1.0" encoding="utf-8"?>
<ds:datastoreItem xmlns:ds="http://schemas.openxmlformats.org/officeDocument/2006/customXml" ds:itemID="{CC180271-0DDF-4634-890F-9E7CF9BB23D2}"/>
</file>

<file path=customXml/itemProps4.xml><?xml version="1.0" encoding="utf-8"?>
<ds:datastoreItem xmlns:ds="http://schemas.openxmlformats.org/officeDocument/2006/customXml" ds:itemID="{EE8B3658-3C03-482B-90D6-349C4ED4D5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CESE-CDR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 document for the CoR stakeholder consultation on the "European Social Fund Plus" 12 September 2018</dc:title>
  <dc:creator>Florian Achleitner</dc:creator>
  <cp:lastModifiedBy>Marek Bobis</cp:lastModifiedBy>
  <cp:revision>3</cp:revision>
  <dcterms:created xsi:type="dcterms:W3CDTF">2018-09-10T07:02:00Z</dcterms:created>
  <dcterms:modified xsi:type="dcterms:W3CDTF">2018-09-10T07:05:00Z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0x01010060932CC2B672364893F35D5FA1591D21</vt:lpwstr>
  </property>
  <property fmtid="{D5CDD505-2E9C-101B-9397-08002B2CF9AE}" pid="3" name="_dlc_DocIdItemGuid">
    <vt:lpwstr>4423fea2-3a0a-41e6-b47a-2b6162c76624</vt:lpwstr>
  </property>
</Properties>
</file>