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573"/>
        <w:gridCol w:w="3805"/>
      </w:tblGrid>
      <w:tr w:rsidR="00EF6742" w14:paraId="2EC31336" w14:textId="77777777" w:rsidTr="00763754">
        <w:trPr>
          <w:trHeight w:val="1833"/>
        </w:trPr>
        <w:tc>
          <w:tcPr>
            <w:tcW w:w="3369" w:type="dxa"/>
            <w:hideMark/>
          </w:tcPr>
          <w:p w14:paraId="60E881A6" w14:textId="2E91BB76" w:rsidR="00EF6742" w:rsidRPr="003C26BF" w:rsidRDefault="006247A4" w:rsidP="003C26B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</w:rPr>
            </w:pPr>
            <w:r>
              <w:rPr>
                <w:rFonts w:eastAsia="Arial Unicode MS"/>
                <w:noProof/>
                <w:lang w:val="fr-BE" w:eastAsia="fr-BE" w:bidi="ar-SA"/>
              </w:rPr>
              <w:drawing>
                <wp:inline distT="0" distB="0" distL="0" distR="0" wp14:anchorId="0B2AB80D" wp14:editId="6B26F5CD">
                  <wp:extent cx="1799590" cy="1555750"/>
                  <wp:effectExtent l="0" t="0" r="0" b="6350"/>
                  <wp:docPr id="2" name="Picture 2" title="CoRLogo_H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14:paraId="52C29E7C" w14:textId="17A1B79A" w:rsidR="00EF6742" w:rsidRPr="00EF6742" w:rsidRDefault="00EF6742" w:rsidP="003C26B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noProof/>
              </w:rPr>
            </w:pPr>
          </w:p>
        </w:tc>
        <w:tc>
          <w:tcPr>
            <w:tcW w:w="3805" w:type="dxa"/>
            <w:vAlign w:val="center"/>
            <w:hideMark/>
          </w:tcPr>
          <w:p w14:paraId="0F46EB71" w14:textId="320D5CA6" w:rsidR="00EF6742" w:rsidRPr="00EF6742" w:rsidRDefault="00EF6742" w:rsidP="003C26BF">
            <w:pPr>
              <w:pStyle w:val="NormalWeb"/>
              <w:spacing w:before="0" w:beforeAutospacing="0" w:after="0" w:afterAutospacing="0" w:line="276" w:lineRule="auto"/>
              <w:jc w:val="right"/>
              <w:textAlignment w:val="baseline"/>
              <w:rPr>
                <w:noProof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1E6FD8E" wp14:editId="3599FDFD">
                  <wp:extent cx="1288111" cy="1152938"/>
                  <wp:effectExtent l="0" t="0" r="7620" b="9525"/>
                  <wp:docPr id="11" name="Picture 11" descr="L:\European Entrepreneurial Region\Logos\New logos 2017\3231 EER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European Entrepreneurial Region\Logos\New logos 2017\3231 EER lab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4"/>
                          <a:stretch/>
                        </pic:blipFill>
                        <pic:spPr bwMode="auto">
                          <a:xfrm>
                            <a:off x="0" y="0"/>
                            <a:ext cx="1287745" cy="115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4CB33" w14:textId="77777777" w:rsidR="00AE045E" w:rsidRPr="007C434A" w:rsidRDefault="00AE045E" w:rsidP="00AE045E">
      <w:pPr>
        <w:jc w:val="center"/>
      </w:pPr>
    </w:p>
    <w:p w14:paraId="74B40910" w14:textId="019FF0B9" w:rsidR="00AE045E" w:rsidRPr="006D40BA" w:rsidRDefault="00934423" w:rsidP="00AE045E">
      <w:pPr>
        <w:jc w:val="center"/>
      </w:pPr>
      <w:r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FE28D52" wp14:editId="615471C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BAFFF" w14:textId="77777777" w:rsidR="00934423" w:rsidRPr="00260E65" w:rsidRDefault="00934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E28D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0EtQIAALk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B2tl0EtQIAALk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14:paraId="7BABAFFF" w14:textId="77777777" w:rsidR="00934423" w:rsidRPr="00260E65" w:rsidRDefault="009344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CCAB17" w14:textId="13600331" w:rsidR="00AE045E" w:rsidRPr="006D40BA" w:rsidRDefault="00AE045E" w:rsidP="00AE045E">
      <w:pPr>
        <w:jc w:val="center"/>
        <w:rPr>
          <w:b/>
          <w:sz w:val="32"/>
          <w:szCs w:val="26"/>
        </w:rPr>
      </w:pPr>
      <w:r>
        <w:rPr>
          <w:b/>
          <w:sz w:val="32"/>
        </w:rPr>
        <w:t>Nagrada za europsku poduzetničku regiju 2020.</w:t>
      </w:r>
    </w:p>
    <w:p w14:paraId="7BCC69FE" w14:textId="77777777" w:rsidR="00AE045E" w:rsidRPr="006D40BA" w:rsidRDefault="00AE045E" w:rsidP="00AE045E">
      <w:pPr>
        <w:jc w:val="center"/>
      </w:pPr>
    </w:p>
    <w:p w14:paraId="6C0B30E7" w14:textId="77777777" w:rsidR="00AE045E" w:rsidRPr="006D40BA" w:rsidRDefault="00AE045E" w:rsidP="00AE045E">
      <w:pPr>
        <w:jc w:val="center"/>
        <w:rPr>
          <w:b/>
          <w:i/>
          <w:sz w:val="32"/>
        </w:rPr>
      </w:pPr>
      <w:r>
        <w:rPr>
          <w:b/>
          <w:sz w:val="32"/>
        </w:rPr>
        <w:t>Kako se prijaviti?</w:t>
      </w:r>
    </w:p>
    <w:p w14:paraId="046002E3" w14:textId="77777777" w:rsidR="00AE045E" w:rsidRPr="006D40BA" w:rsidRDefault="00AE045E" w:rsidP="00AE045E">
      <w:pPr>
        <w:jc w:val="center"/>
      </w:pPr>
    </w:p>
    <w:p w14:paraId="725B6068" w14:textId="77777777" w:rsidR="00745060" w:rsidRPr="006D40BA" w:rsidRDefault="00745060" w:rsidP="00AE045E">
      <w:pPr>
        <w:jc w:val="center"/>
      </w:pPr>
    </w:p>
    <w:p w14:paraId="368E5A7C" w14:textId="77777777" w:rsidR="00F25276" w:rsidRPr="00982305" w:rsidRDefault="00EA4DF1" w:rsidP="001E20B2">
      <w:pPr>
        <w:rPr>
          <w:b/>
        </w:rPr>
      </w:pPr>
      <w:r>
        <w:rPr>
          <w:b/>
        </w:rPr>
        <w:t>Što je EER?</w:t>
      </w:r>
    </w:p>
    <w:p w14:paraId="0E3225AF" w14:textId="77777777" w:rsidR="008A5C85" w:rsidRPr="006D40BA" w:rsidRDefault="008A5C85" w:rsidP="00D9169E"/>
    <w:p w14:paraId="34DC6DDC" w14:textId="77777777" w:rsidR="008A5C85" w:rsidRPr="006D40BA" w:rsidRDefault="008A5C85" w:rsidP="00B011DB">
      <w:r>
        <w:t xml:space="preserve">Nagrada za europsku poduzetničku regiju (EER) inicijativa je Odbora regija kojom se prepoznaju i nagrađuju regije i gradovi EU-a s izvanrednim, </w:t>
      </w:r>
      <w:r>
        <w:rPr>
          <w:b/>
        </w:rPr>
        <w:t>na budućnost usmjerenim strategijama za poduzetništvo</w:t>
      </w:r>
      <w:r>
        <w:t>, bez obzira na njihovu veličinu, bogatstvo ili posebne sposobnosti. Teritorijima čije su političke strategije najviše uvjerljive, vidljive, napredne i obećavajuće dodjeljuje se oznaka „Europska poduzetnička regija“ (EER) za određenu godinu.</w:t>
      </w:r>
    </w:p>
    <w:p w14:paraId="076F6F1C" w14:textId="77777777" w:rsidR="008A5C85" w:rsidRPr="006D40BA" w:rsidRDefault="008A5C85" w:rsidP="00B011DB"/>
    <w:p w14:paraId="59064502" w14:textId="77777777" w:rsidR="008A5C85" w:rsidRPr="006D40BA" w:rsidRDefault="008A5C85" w:rsidP="001E20B2">
      <w:r>
        <w:t>Ta inicijativa ima dva cilja:</w:t>
      </w:r>
    </w:p>
    <w:p w14:paraId="609254A3" w14:textId="77777777" w:rsidR="008A5C85" w:rsidRPr="006D40BA" w:rsidRDefault="008A5C85" w:rsidP="001E20B2"/>
    <w:p w14:paraId="68C5D52B" w14:textId="77777777" w:rsidR="008A5C85" w:rsidRPr="006D40BA" w:rsidRDefault="008A5C85" w:rsidP="001E20B2">
      <w:pPr>
        <w:numPr>
          <w:ilvl w:val="0"/>
          <w:numId w:val="15"/>
        </w:numPr>
      </w:pPr>
      <w:r>
        <w:t xml:space="preserve">doprinijeti provedbi </w:t>
      </w:r>
      <w:r>
        <w:rPr>
          <w:b/>
        </w:rPr>
        <w:t>Akta o malom poduzetništvu</w:t>
      </w:r>
      <w:r>
        <w:t xml:space="preserve"> (SBA) u partnerstvu</w:t>
      </w:r>
    </w:p>
    <w:p w14:paraId="088FB84D" w14:textId="77777777" w:rsidR="008A5C85" w:rsidRPr="006D40BA" w:rsidRDefault="008A5C85" w:rsidP="001E20B2">
      <w:pPr>
        <w:numPr>
          <w:ilvl w:val="0"/>
          <w:numId w:val="15"/>
        </w:numPr>
      </w:pPr>
      <w:r>
        <w:t xml:space="preserve">ukazati na </w:t>
      </w:r>
      <w:r>
        <w:rPr>
          <w:b/>
        </w:rPr>
        <w:t>najbolju primjenu EU-ovih i drugih javnih fondova</w:t>
      </w:r>
      <w:r>
        <w:t>, usmjerenu na razvoj politike o poduzetništvu unutar regije.</w:t>
      </w:r>
    </w:p>
    <w:p w14:paraId="0C9E281C" w14:textId="77777777" w:rsidR="008A5C85" w:rsidRPr="006D40BA" w:rsidRDefault="008A5C85" w:rsidP="001E20B2"/>
    <w:p w14:paraId="2A756E40" w14:textId="433E5113" w:rsidR="008A5C85" w:rsidRPr="006D40BA" w:rsidRDefault="008A5C85" w:rsidP="001E20B2">
      <w:r>
        <w:t>Inicijativom EER Odbor regija (OR) doprinosi integraciji načela SBA-a na regionalnoj i lokalnoj razini. Oznaka Europske poduzetničke regije prilika je za lokalne i regionalne aktere da ukažu na ključnu ulogu malih i srednjih poduzeća u jačanju otpornosti gospodarstva. Usmjeravanjem njihovog potencijala na postizanje rasta i stvaranje radnih mjesta, oznaka EER omogućuje regijama EU-a da ostvare napredak u gospodarskom oporavku.</w:t>
      </w:r>
    </w:p>
    <w:p w14:paraId="761349F0" w14:textId="77777777" w:rsidR="008A5C85" w:rsidRPr="006D40BA" w:rsidRDefault="008A5C85" w:rsidP="001E20B2"/>
    <w:p w14:paraId="5D088155" w14:textId="42CE492C" w:rsidR="006F74DC" w:rsidRPr="006D40BA" w:rsidRDefault="008A5C85" w:rsidP="001E20B2">
      <w:r>
        <w:t xml:space="preserve">Projekt Europske poduzetničke regije slijedi pristup </w:t>
      </w:r>
      <w:r>
        <w:rPr>
          <w:b/>
        </w:rPr>
        <w:t>višerazinskog upravljanja</w:t>
      </w:r>
      <w:r>
        <w:t>, promicanjem regionalnih zajednica EER-a u kojima su zastupljeni kako regionalni tako i lokalni akteri. EER snažno potiče tvorce politika i dionike da zajedno razvijaju strategije za provedbu načela SBA-e kao što su „stvoriti okruženje u kojem se poduzetnici mogu razvijati“, „počnimo od malih“, „osigurati da javna uprava odgovara na potrebe MSP-a“ te „podupirati MSP-e kako bi imali koristi od širenja tržišta“. EER tako pospješuje stvaranje poduzetničkih, dinamičnih i ekoloških regija diljem Europe.</w:t>
      </w:r>
    </w:p>
    <w:p w14:paraId="2A56918B" w14:textId="77777777" w:rsidR="00D56B68" w:rsidRPr="006D40BA" w:rsidRDefault="00D56B68" w:rsidP="001E20B2"/>
    <w:p w14:paraId="561A380B" w14:textId="7F8AFEA2" w:rsidR="00EA4DF1" w:rsidRPr="006D40BA" w:rsidRDefault="00FD3AE5">
      <w:pPr>
        <w:keepNext/>
      </w:pPr>
      <w:r>
        <w:lastRenderedPageBreak/>
        <w:t>Do sada je oznaku EER dobilo 27 europskih teritorija:</w:t>
      </w:r>
    </w:p>
    <w:p w14:paraId="46E4E0D4" w14:textId="77777777" w:rsidR="006F74DC" w:rsidRPr="006D40BA" w:rsidRDefault="006F74DC">
      <w:pPr>
        <w:keepNext/>
      </w:pPr>
    </w:p>
    <w:p w14:paraId="5591EEE5" w14:textId="77777777" w:rsidR="00802A44" w:rsidRPr="006D40BA" w:rsidRDefault="00EA4DF1">
      <w:pPr>
        <w:keepNext/>
        <w:numPr>
          <w:ilvl w:val="0"/>
          <w:numId w:val="23"/>
        </w:numPr>
      </w:pPr>
      <w:r>
        <w:rPr>
          <w:b/>
        </w:rPr>
        <w:t>2011.</w:t>
      </w:r>
      <w:r>
        <w:t xml:space="preserve">: </w:t>
      </w:r>
      <w:proofErr w:type="spellStart"/>
      <w:r>
        <w:t>Brandenburg</w:t>
      </w:r>
      <w:proofErr w:type="spellEnd"/>
      <w:r>
        <w:t xml:space="preserve"> (Njemačka), okrug </w:t>
      </w:r>
      <w:proofErr w:type="spellStart"/>
      <w:r>
        <w:t>Kerry</w:t>
      </w:r>
      <w:proofErr w:type="spellEnd"/>
      <w:r>
        <w:t xml:space="preserve"> (Irska) i autonomna zajednica </w:t>
      </w:r>
      <w:proofErr w:type="spellStart"/>
      <w:r>
        <w:t>Murcia</w:t>
      </w:r>
      <w:proofErr w:type="spellEnd"/>
      <w:r>
        <w:t xml:space="preserve"> (Španjolska)</w:t>
      </w:r>
    </w:p>
    <w:p w14:paraId="5A86A4C7" w14:textId="77777777" w:rsidR="00EA4DF1" w:rsidRPr="006D40BA" w:rsidRDefault="00EA4DF1">
      <w:pPr>
        <w:keepNext/>
        <w:numPr>
          <w:ilvl w:val="0"/>
          <w:numId w:val="23"/>
        </w:numPr>
      </w:pPr>
      <w:r>
        <w:rPr>
          <w:b/>
        </w:rPr>
        <w:t>2012.</w:t>
      </w:r>
      <w:r>
        <w:t>: Katalonija (Španjolska), Helsinki-</w:t>
      </w:r>
      <w:proofErr w:type="spellStart"/>
      <w:r>
        <w:t>Uusimaa</w:t>
      </w:r>
      <w:proofErr w:type="spellEnd"/>
      <w:r>
        <w:t xml:space="preserve"> (Finska) i </w:t>
      </w:r>
      <w:proofErr w:type="spellStart"/>
      <w:r>
        <w:t>Trnava</w:t>
      </w:r>
      <w:proofErr w:type="spellEnd"/>
      <w:r>
        <w:t xml:space="preserve"> (Slovačka)</w:t>
      </w:r>
    </w:p>
    <w:p w14:paraId="7A6C3B1C" w14:textId="77777777" w:rsidR="00EA4DF1" w:rsidRPr="006D40BA" w:rsidRDefault="00EA4DF1" w:rsidP="001E20B2">
      <w:pPr>
        <w:numPr>
          <w:ilvl w:val="0"/>
          <w:numId w:val="23"/>
        </w:numPr>
      </w:pPr>
      <w:r>
        <w:rPr>
          <w:b/>
        </w:rPr>
        <w:t>2013</w:t>
      </w:r>
      <w:r>
        <w:t xml:space="preserve">.: </w:t>
      </w:r>
      <w:proofErr w:type="spellStart"/>
      <w:r>
        <w:t>Nord</w:t>
      </w:r>
      <w:proofErr w:type="spellEnd"/>
      <w:r>
        <w:t xml:space="preserve">-Pas de </w:t>
      </w:r>
      <w:proofErr w:type="spellStart"/>
      <w:r>
        <w:t>Calais</w:t>
      </w:r>
      <w:proofErr w:type="spellEnd"/>
      <w:r>
        <w:t xml:space="preserve"> (Francuska), Južna Danska i Štajerska (Austrija)</w:t>
      </w:r>
    </w:p>
    <w:p w14:paraId="252492B1" w14:textId="77777777" w:rsidR="00EA4DF1" w:rsidRPr="006D40BA" w:rsidRDefault="00EA4DF1" w:rsidP="001E20B2">
      <w:pPr>
        <w:numPr>
          <w:ilvl w:val="0"/>
          <w:numId w:val="23"/>
        </w:numPr>
      </w:pPr>
      <w:r>
        <w:rPr>
          <w:b/>
        </w:rPr>
        <w:t>2014</w:t>
      </w:r>
      <w:r>
        <w:t xml:space="preserve">.: Flandrija (Belgija), Marke (Italija) i Sjeverni </w:t>
      </w:r>
      <w:proofErr w:type="spellStart"/>
      <w:r>
        <w:t>Brabant</w:t>
      </w:r>
      <w:proofErr w:type="spellEnd"/>
      <w:r>
        <w:t xml:space="preserve"> (Nizozemska)</w:t>
      </w:r>
    </w:p>
    <w:p w14:paraId="071C4AF9" w14:textId="77777777" w:rsidR="00FA4420" w:rsidRPr="006D40BA" w:rsidRDefault="008A5C85" w:rsidP="001E20B2">
      <w:pPr>
        <w:numPr>
          <w:ilvl w:val="0"/>
          <w:numId w:val="23"/>
        </w:numPr>
      </w:pPr>
      <w:r>
        <w:rPr>
          <w:b/>
        </w:rPr>
        <w:t>2015.</w:t>
      </w:r>
      <w:r>
        <w:t>: Lisabon (Portugal), Sjeverna Irska (Ujedinjena Kraljevina) i autonomna zajednica Valencija (Španjolska)</w:t>
      </w:r>
    </w:p>
    <w:p w14:paraId="6374EE8C" w14:textId="78FFD3F2" w:rsidR="00FD3AE5" w:rsidRDefault="00FA4420" w:rsidP="00FA4420">
      <w:pPr>
        <w:numPr>
          <w:ilvl w:val="0"/>
          <w:numId w:val="23"/>
        </w:numPr>
      </w:pPr>
      <w:r>
        <w:rPr>
          <w:b/>
        </w:rPr>
        <w:t>2016.</w:t>
      </w:r>
      <w:r>
        <w:t xml:space="preserve">: Glasgow (Ujedinjena Kraljevina), Lombardija (Italija) i </w:t>
      </w:r>
      <w:proofErr w:type="spellStart"/>
      <w:r>
        <w:t>Malopoljsko</w:t>
      </w:r>
      <w:proofErr w:type="spellEnd"/>
      <w:r>
        <w:t xml:space="preserve"> vojvodstvo (Poljska)</w:t>
      </w:r>
    </w:p>
    <w:p w14:paraId="17F064A0" w14:textId="77777777" w:rsidR="00EF6742" w:rsidRDefault="00FD3AE5" w:rsidP="00FA4420">
      <w:pPr>
        <w:numPr>
          <w:ilvl w:val="0"/>
          <w:numId w:val="23"/>
        </w:numPr>
      </w:pPr>
      <w:r>
        <w:rPr>
          <w:b/>
        </w:rPr>
        <w:t>2017.</w:t>
      </w:r>
      <w:r>
        <w:t xml:space="preserve">: </w:t>
      </w:r>
      <w:proofErr w:type="spellStart"/>
      <w:r>
        <w:t>Estremadura</w:t>
      </w:r>
      <w:proofErr w:type="spellEnd"/>
      <w:r>
        <w:t xml:space="preserve"> (Španjolska), Donja Austrija (Austrija), Zapadna Grčka (Grčka)</w:t>
      </w:r>
    </w:p>
    <w:p w14:paraId="7C5119F3" w14:textId="0972EEF1" w:rsidR="008A5C85" w:rsidRDefault="00EF6742" w:rsidP="00FA4420">
      <w:pPr>
        <w:numPr>
          <w:ilvl w:val="0"/>
          <w:numId w:val="23"/>
        </w:numPr>
      </w:pPr>
      <w:r>
        <w:rPr>
          <w:b/>
        </w:rPr>
        <w:t>2018.</w:t>
      </w:r>
      <w:r>
        <w:t xml:space="preserve">: Središnja Makedonija (Grčka), </w:t>
      </w:r>
      <w:proofErr w:type="spellStart"/>
      <w:r>
        <w:t>Île</w:t>
      </w:r>
      <w:proofErr w:type="spellEnd"/>
      <w:r>
        <w:t>-de-France (Francuska) i Sjeverna i zapadna regija (Irska).</w:t>
      </w:r>
    </w:p>
    <w:p w14:paraId="3E09246F" w14:textId="243D8097" w:rsidR="00DC78EB" w:rsidRPr="006D40BA" w:rsidRDefault="00DC78EB" w:rsidP="00FA4420">
      <w:pPr>
        <w:numPr>
          <w:ilvl w:val="0"/>
          <w:numId w:val="23"/>
        </w:numPr>
      </w:pPr>
      <w:r>
        <w:rPr>
          <w:b/>
        </w:rPr>
        <w:t>2019.</w:t>
      </w:r>
      <w:r>
        <w:t xml:space="preserve">: </w:t>
      </w:r>
      <w:proofErr w:type="spellStart"/>
      <w:r>
        <w:t>Asturija</w:t>
      </w:r>
      <w:proofErr w:type="spellEnd"/>
      <w:r>
        <w:t xml:space="preserve"> (Španjolska), </w:t>
      </w:r>
      <w:proofErr w:type="spellStart"/>
      <w:r>
        <w:t>Gelderland</w:t>
      </w:r>
      <w:proofErr w:type="spellEnd"/>
      <w:r>
        <w:t xml:space="preserve"> (Nizozemska), </w:t>
      </w:r>
      <w:proofErr w:type="spellStart"/>
      <w:r>
        <w:t>Tesalija</w:t>
      </w:r>
      <w:proofErr w:type="spellEnd"/>
      <w:r>
        <w:t xml:space="preserve"> (Grčka)</w:t>
      </w:r>
    </w:p>
    <w:p w14:paraId="4E5D7896" w14:textId="77777777" w:rsidR="00C12E76" w:rsidRPr="006D40BA" w:rsidRDefault="00C12E76" w:rsidP="001E20B2"/>
    <w:p w14:paraId="72E7EF53" w14:textId="77777777" w:rsidR="009443CB" w:rsidRPr="006D40BA" w:rsidRDefault="009443CB" w:rsidP="00D9169E">
      <w:r>
        <w:t xml:space="preserve">Oznaku EER osmislio je </w:t>
      </w:r>
      <w:r>
        <w:rPr>
          <w:b/>
        </w:rPr>
        <w:t>Odbor regija</w:t>
      </w:r>
      <w:r>
        <w:t xml:space="preserve"> u partnerstvu s </w:t>
      </w:r>
      <w:r>
        <w:rPr>
          <w:b/>
        </w:rPr>
        <w:t>Europskom komisijom</w:t>
      </w:r>
      <w:r>
        <w:t xml:space="preserve">, uz podršku </w:t>
      </w:r>
      <w:r>
        <w:rPr>
          <w:b/>
        </w:rPr>
        <w:t>Europskog parlamenta</w:t>
      </w:r>
      <w:r>
        <w:t xml:space="preserve">, </w:t>
      </w:r>
      <w:r>
        <w:rPr>
          <w:b/>
        </w:rPr>
        <w:t>Europskog gospodarskog i socijalnog odbora</w:t>
      </w:r>
      <w:r>
        <w:t xml:space="preserve"> i dionika na razini EU-a poput </w:t>
      </w:r>
      <w:r>
        <w:rPr>
          <w:b/>
        </w:rPr>
        <w:t>Europskog udruženja obrtnika, malih i srednjih poduzetnika</w:t>
      </w:r>
      <w:r>
        <w:t xml:space="preserve"> (UEAPME), </w:t>
      </w:r>
      <w:r>
        <w:rPr>
          <w:b/>
        </w:rPr>
        <w:t>Udruženja europskih komora</w:t>
      </w:r>
      <w:r>
        <w:t xml:space="preserve"> (</w:t>
      </w:r>
      <w:proofErr w:type="spellStart"/>
      <w:r>
        <w:t>Eurochambers</w:t>
      </w:r>
      <w:proofErr w:type="spellEnd"/>
      <w:r>
        <w:t xml:space="preserve">) i institucije </w:t>
      </w:r>
      <w:r>
        <w:rPr>
          <w:b/>
        </w:rPr>
        <w:t>Socijalna ekonomija Europe</w:t>
      </w:r>
      <w:r>
        <w:t xml:space="preserve"> (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Europe).</w:t>
      </w:r>
    </w:p>
    <w:p w14:paraId="46D54561" w14:textId="77777777" w:rsidR="009443CB" w:rsidRPr="006D40BA" w:rsidRDefault="009443CB" w:rsidP="00B011DB"/>
    <w:p w14:paraId="7ED3683C" w14:textId="045E0F04" w:rsidR="00802A44" w:rsidRPr="006D40BA" w:rsidRDefault="009443CB" w:rsidP="001E20B2">
      <w:r>
        <w:t xml:space="preserve">Odbor regija objavio je 19. studenog 2018. </w:t>
      </w:r>
      <w:r>
        <w:rPr>
          <w:b/>
        </w:rPr>
        <w:t>poziv za podnošenje prijava za EER 2020.</w:t>
      </w:r>
      <w:r>
        <w:t xml:space="preserve"> Rok za podnošenje prijava je </w:t>
      </w:r>
      <w:r>
        <w:rPr>
          <w:b/>
        </w:rPr>
        <w:t>27. ožujka 2019.</w:t>
      </w:r>
    </w:p>
    <w:p w14:paraId="0F52C960" w14:textId="77777777" w:rsidR="00745060" w:rsidRPr="006D40BA" w:rsidRDefault="00745060" w:rsidP="001E20B2"/>
    <w:p w14:paraId="760419D9" w14:textId="77777777" w:rsidR="008A5C85" w:rsidRPr="00982305" w:rsidRDefault="008A5C85" w:rsidP="00763754">
      <w:pPr>
        <w:keepNext/>
        <w:rPr>
          <w:b/>
        </w:rPr>
      </w:pPr>
      <w:r>
        <w:rPr>
          <w:b/>
        </w:rPr>
        <w:t>Kako se prijaviti?</w:t>
      </w:r>
    </w:p>
    <w:p w14:paraId="16609FF5" w14:textId="77777777" w:rsidR="006F74DC" w:rsidRPr="006D40BA" w:rsidRDefault="006F74DC" w:rsidP="00763754">
      <w:pPr>
        <w:keepNext/>
      </w:pPr>
    </w:p>
    <w:p w14:paraId="13E532BA" w14:textId="77777777" w:rsidR="00D07992" w:rsidRPr="006D40BA" w:rsidRDefault="00D56B68" w:rsidP="001E20B2">
      <w:r>
        <w:t xml:space="preserve">Podnesite prijavu koja sadrži sljedeće: </w:t>
      </w:r>
    </w:p>
    <w:p w14:paraId="5AD7D04D" w14:textId="77777777" w:rsidR="006F74DC" w:rsidRPr="006D40BA" w:rsidRDefault="006F74DC" w:rsidP="001E20B2"/>
    <w:p w14:paraId="245F05CC" w14:textId="77777777" w:rsidR="008A5C85" w:rsidRPr="006D40BA" w:rsidRDefault="008A5C85" w:rsidP="00D9169E">
      <w:pPr>
        <w:numPr>
          <w:ilvl w:val="0"/>
          <w:numId w:val="17"/>
        </w:numPr>
      </w:pPr>
      <w:r>
        <w:rPr>
          <w:b/>
        </w:rPr>
        <w:t>obrazac za prijavu</w:t>
      </w:r>
      <w:r>
        <w:t xml:space="preserve"> koji sadrži podatke o teritoriju koji se prijavljuje, opis njegove političke vizije kao i predviđenog upravnog mehanizma kojim će se osigurati učinkovita provedba mjera EER-a, te plan djelovanja i komunikacijski plan</w:t>
      </w:r>
    </w:p>
    <w:p w14:paraId="6C6E2532" w14:textId="77777777" w:rsidR="008A5C85" w:rsidRPr="006D40BA" w:rsidRDefault="008A5C85" w:rsidP="00B011DB">
      <w:pPr>
        <w:numPr>
          <w:ilvl w:val="0"/>
          <w:numId w:val="17"/>
        </w:numPr>
      </w:pPr>
      <w:r>
        <w:rPr>
          <w:b/>
        </w:rPr>
        <w:t>izjavu o političkoj predanosti</w:t>
      </w:r>
      <w:r>
        <w:t xml:space="preserve"> iz koje je vidljivo da strategiju EER-a određenog teritorija podržava njegovo političko vodstvo (npr. regionalna skupština, regionalna vlada ili neko drugo ovlašteno političko tijelo).</w:t>
      </w:r>
    </w:p>
    <w:p w14:paraId="5895D0F2" w14:textId="77777777" w:rsidR="008A5C85" w:rsidRPr="006D40BA" w:rsidRDefault="008A5C85" w:rsidP="00B011DB"/>
    <w:p w14:paraId="067DAF68" w14:textId="5A6C9DA0" w:rsidR="008A5C85" w:rsidRDefault="008A5C85" w:rsidP="001E20B2">
      <w:r>
        <w:t xml:space="preserve">Obrazac možete preuzeti s internetske stranice EER-a: </w:t>
      </w:r>
    </w:p>
    <w:p w14:paraId="13E7F133" w14:textId="0A96B50D" w:rsidR="0022476C" w:rsidRPr="006D40BA" w:rsidRDefault="0022476C" w:rsidP="001E20B2">
      <w:hyperlink r:id="rId16" w:history="1">
        <w:r w:rsidRPr="004A1701">
          <w:rPr>
            <w:rStyle w:val="Hyperlink"/>
          </w:rPr>
          <w:t>https://cor.europa.eu/en/engage/Pages/european-entrepreneurial-region.aspx</w:t>
        </w:r>
      </w:hyperlink>
      <w:r>
        <w:t xml:space="preserve"> </w:t>
      </w:r>
    </w:p>
    <w:p w14:paraId="1EBED3F1" w14:textId="77777777" w:rsidR="00C8582F" w:rsidRPr="006D40BA" w:rsidRDefault="00C8582F" w:rsidP="001E20B2"/>
    <w:p w14:paraId="19D59002" w14:textId="77777777" w:rsidR="008A5C85" w:rsidRPr="00982305" w:rsidRDefault="008A5C85" w:rsidP="00763754">
      <w:pPr>
        <w:keepNext/>
      </w:pPr>
      <w:r>
        <w:rPr>
          <w:b/>
        </w:rPr>
        <w:t>Kriteriji za ocjenjivanje</w:t>
      </w:r>
    </w:p>
    <w:p w14:paraId="31024CD5" w14:textId="77777777" w:rsidR="008A5C85" w:rsidRPr="006D40BA" w:rsidRDefault="008A5C85" w:rsidP="00763754">
      <w:pPr>
        <w:keepNext/>
      </w:pPr>
    </w:p>
    <w:p w14:paraId="404A5262" w14:textId="77777777" w:rsidR="008A5C85" w:rsidRPr="006D40BA" w:rsidRDefault="008A5C85" w:rsidP="00B011DB">
      <w:r>
        <w:t xml:space="preserve">Prijave će se ocjenjivati u skladu sa sljedećim kriterijima: </w:t>
      </w:r>
    </w:p>
    <w:p w14:paraId="7E474C9E" w14:textId="77777777" w:rsidR="008A5C85" w:rsidRPr="006D40BA" w:rsidRDefault="008A5C85" w:rsidP="001E20B2"/>
    <w:p w14:paraId="1053537F" w14:textId="77777777" w:rsidR="008A5C85" w:rsidRPr="006D40BA" w:rsidRDefault="008A5C85">
      <w:pPr>
        <w:pStyle w:val="ListParagraph"/>
        <w:numPr>
          <w:ilvl w:val="0"/>
          <w:numId w:val="24"/>
        </w:numPr>
        <w:ind w:left="360"/>
        <w:rPr>
          <w:bCs/>
          <w:iCs/>
        </w:rPr>
      </w:pPr>
      <w:r>
        <w:rPr>
          <w:b/>
        </w:rPr>
        <w:t>Politička vizija i predanost</w:t>
      </w:r>
    </w:p>
    <w:p w14:paraId="67B6D99E" w14:textId="2772AE53" w:rsidR="008A5C85" w:rsidRPr="007740F3" w:rsidRDefault="008A5C85" w:rsidP="001E20B2">
      <w:pPr>
        <w:numPr>
          <w:ilvl w:val="0"/>
          <w:numId w:val="18"/>
        </w:numPr>
      </w:pPr>
      <w:r>
        <w:t xml:space="preserve">Prijavom se iskazuje k budućnosti usmjerena politička vizija za provedbu </w:t>
      </w:r>
      <w:r>
        <w:rPr>
          <w:b/>
        </w:rPr>
        <w:t>Akta o malom poduzetništvu za Europu</w:t>
      </w:r>
      <w:r>
        <w:t xml:space="preserve"> na svom teritoriju, uz stavljanje naglaska, gdje je to prikladno, na tekuće prioritete SBA-e i načela povezanih političkih inicijativa, poput Akcijskog plana za </w:t>
      </w:r>
      <w:r>
        <w:lastRenderedPageBreak/>
        <w:t>poduzetništvo 2020., Zelenog akcijskog plana za mala i srednja poduzeća te inicijative za novoosnovana i rastuća poduzeća.</w:t>
      </w:r>
    </w:p>
    <w:p w14:paraId="6CC78239" w14:textId="77777777" w:rsidR="008A5C85" w:rsidRPr="006D40BA" w:rsidRDefault="008A5C85" w:rsidP="001E20B2">
      <w:pPr>
        <w:numPr>
          <w:ilvl w:val="0"/>
          <w:numId w:val="18"/>
        </w:numPr>
        <w:rPr>
          <w:bCs/>
          <w:iCs/>
        </w:rPr>
      </w:pPr>
      <w:r>
        <w:t xml:space="preserve">Prijava se temelji na </w:t>
      </w:r>
      <w:r>
        <w:rPr>
          <w:b/>
        </w:rPr>
        <w:t>objektivnoj ocjeni</w:t>
      </w:r>
      <w:r>
        <w:t xml:space="preserve"> prednosti i nedostataka teritorija (</w:t>
      </w:r>
      <w:r>
        <w:rPr>
          <w:b/>
        </w:rPr>
        <w:t>analizi SWOT</w:t>
      </w:r>
      <w:r>
        <w:t xml:space="preserve">) i njegovim izravnim ovlastima u pogledu deset načela SBA-e. Članovi žirija uzimaju u obzir </w:t>
      </w:r>
      <w:r>
        <w:rPr>
          <w:b/>
        </w:rPr>
        <w:t>kontekst i jedinstveno polazište</w:t>
      </w:r>
      <w:r>
        <w:t xml:space="preserve"> svakog kandidata.</w:t>
      </w:r>
    </w:p>
    <w:p w14:paraId="3CDBC044" w14:textId="77777777" w:rsidR="008A5C85" w:rsidRPr="006D40BA" w:rsidRDefault="008A5C85" w:rsidP="001E20B2">
      <w:pPr>
        <w:numPr>
          <w:ilvl w:val="0"/>
          <w:numId w:val="18"/>
        </w:numPr>
        <w:rPr>
          <w:bCs/>
          <w:iCs/>
        </w:rPr>
      </w:pPr>
      <w:r>
        <w:t xml:space="preserve">Politička vizija pokazuje </w:t>
      </w:r>
      <w:r>
        <w:rPr>
          <w:b/>
        </w:rPr>
        <w:t>jasnu dodanu vrijednost nagrade EER</w:t>
      </w:r>
      <w:r>
        <w:t xml:space="preserve"> za određeni teritorij, među ostalim i za njegovo samostalno kreiranje politika.</w:t>
      </w:r>
    </w:p>
    <w:p w14:paraId="556BB869" w14:textId="13794B9A" w:rsidR="008A5C85" w:rsidRPr="006D40BA" w:rsidRDefault="008A5C85" w:rsidP="001E20B2">
      <w:pPr>
        <w:numPr>
          <w:ilvl w:val="0"/>
          <w:numId w:val="18"/>
        </w:numPr>
        <w:rPr>
          <w:bCs/>
          <w:iCs/>
        </w:rPr>
      </w:pPr>
      <w:r>
        <w:t xml:space="preserve">Teritorijalni ciljevi EER-a uklopljeni su u </w:t>
      </w:r>
      <w:r>
        <w:rPr>
          <w:b/>
        </w:rPr>
        <w:t>strategiju regionalnog razvoja</w:t>
      </w:r>
      <w:r>
        <w:t>.</w:t>
      </w:r>
    </w:p>
    <w:p w14:paraId="208E6778" w14:textId="77777777" w:rsidR="008A5C85" w:rsidRPr="006D40BA" w:rsidRDefault="008A5C85" w:rsidP="001E20B2">
      <w:pPr>
        <w:numPr>
          <w:ilvl w:val="0"/>
          <w:numId w:val="18"/>
        </w:numPr>
        <w:rPr>
          <w:bCs/>
          <w:iCs/>
        </w:rPr>
      </w:pPr>
      <w:r>
        <w:t xml:space="preserve">Nadležna politička tijela pokazuju </w:t>
      </w:r>
      <w:r>
        <w:rPr>
          <w:b/>
        </w:rPr>
        <w:t>snažnu i vjerodostojnu predanost</w:t>
      </w:r>
      <w:r>
        <w:t xml:space="preserve"> provedbi strategije EER-a na dotičnom teritoriju.</w:t>
      </w:r>
    </w:p>
    <w:p w14:paraId="12241979" w14:textId="77777777" w:rsidR="008A5C85" w:rsidRPr="006D40BA" w:rsidRDefault="008A5C85" w:rsidP="001E20B2">
      <w:pPr>
        <w:rPr>
          <w:bCs/>
          <w:iCs/>
          <w:sz w:val="18"/>
        </w:rPr>
      </w:pPr>
    </w:p>
    <w:p w14:paraId="0DF1F740" w14:textId="77777777" w:rsidR="008A5C85" w:rsidRPr="006D40BA" w:rsidRDefault="008A5C85" w:rsidP="00763754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>
        <w:rPr>
          <w:b/>
        </w:rPr>
        <w:t>Višerazinsko upravljanje, partnerstvo i suradnja</w:t>
      </w:r>
    </w:p>
    <w:p w14:paraId="16A6FFE2" w14:textId="77777777" w:rsidR="008A5C85" w:rsidRPr="006D40BA" w:rsidRDefault="008A5C85" w:rsidP="001E20B2">
      <w:pPr>
        <w:numPr>
          <w:ilvl w:val="0"/>
          <w:numId w:val="19"/>
        </w:numPr>
        <w:contextualSpacing/>
        <w:rPr>
          <w:sz w:val="24"/>
        </w:rPr>
      </w:pPr>
      <w:r>
        <w:t xml:space="preserve">Strategija EER-a priprema se i provodi slijedeći pristup </w:t>
      </w:r>
      <w:r>
        <w:rPr>
          <w:b/>
        </w:rPr>
        <w:t>višerazinskog upravljanja</w:t>
      </w:r>
      <w:r>
        <w:t xml:space="preserve"> koji uključuje niže razine (općine itd.) te, po mogućnosti, nacionalnu razinu.</w:t>
      </w:r>
    </w:p>
    <w:p w14:paraId="1FB34C55" w14:textId="77777777" w:rsidR="008A5C85" w:rsidRPr="006D40BA" w:rsidRDefault="008A5C85" w:rsidP="001E20B2">
      <w:pPr>
        <w:numPr>
          <w:ilvl w:val="0"/>
          <w:numId w:val="19"/>
        </w:numPr>
        <w:rPr>
          <w:bCs/>
          <w:iCs/>
        </w:rPr>
      </w:pPr>
      <w:r>
        <w:t xml:space="preserve">U osmišljavanje i provedbu strategije EER-a uključen je širok raspon </w:t>
      </w:r>
      <w:r>
        <w:rPr>
          <w:b/>
        </w:rPr>
        <w:t>odgovarajućih čimbenika</w:t>
      </w:r>
      <w:r>
        <w:t>, uključujući gospodarske i socijalne partnere, obrazovne i istraživačke ustanove te civilno društvo.</w:t>
      </w:r>
    </w:p>
    <w:p w14:paraId="3C841A71" w14:textId="77777777" w:rsidR="008A5C85" w:rsidRPr="006D40BA" w:rsidRDefault="008A5C85" w:rsidP="001E20B2">
      <w:pPr>
        <w:numPr>
          <w:ilvl w:val="0"/>
          <w:numId w:val="20"/>
        </w:numPr>
        <w:rPr>
          <w:bCs/>
          <w:iCs/>
        </w:rPr>
      </w:pPr>
      <w:r>
        <w:t xml:space="preserve">Iskazana je volja za </w:t>
      </w:r>
      <w:r>
        <w:rPr>
          <w:b/>
        </w:rPr>
        <w:t>razmjenu dobrih praksa s drugim regijama</w:t>
      </w:r>
      <w:r>
        <w:t xml:space="preserve"> i razvoj posebnih </w:t>
      </w:r>
      <w:r>
        <w:rPr>
          <w:b/>
        </w:rPr>
        <w:t>inicijativa za suradnju s drugim regijama EER-a.</w:t>
      </w:r>
    </w:p>
    <w:p w14:paraId="32F7386B" w14:textId="77777777" w:rsidR="008A5C85" w:rsidRPr="006D40BA" w:rsidRDefault="008A5C85" w:rsidP="001E20B2">
      <w:pPr>
        <w:tabs>
          <w:tab w:val="num" w:pos="770"/>
        </w:tabs>
        <w:rPr>
          <w:bCs/>
          <w:iCs/>
          <w:sz w:val="18"/>
        </w:rPr>
      </w:pPr>
    </w:p>
    <w:p w14:paraId="513C32C4" w14:textId="77777777" w:rsidR="008A5C85" w:rsidRPr="006D40BA" w:rsidRDefault="008A5C85" w:rsidP="00763754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>
        <w:rPr>
          <w:b/>
        </w:rPr>
        <w:t>Uručenje</w:t>
      </w:r>
    </w:p>
    <w:p w14:paraId="0D747780" w14:textId="77777777" w:rsidR="008A5C85" w:rsidRPr="006D40BA" w:rsidRDefault="008A5C85" w:rsidP="001E20B2">
      <w:pPr>
        <w:numPr>
          <w:ilvl w:val="0"/>
          <w:numId w:val="21"/>
        </w:numPr>
        <w:rPr>
          <w:bCs/>
          <w:iCs/>
        </w:rPr>
      </w:pPr>
      <w:r>
        <w:t xml:space="preserve">Strategija uključuje </w:t>
      </w:r>
      <w:r>
        <w:rPr>
          <w:b/>
        </w:rPr>
        <w:t>konkretne mjere</w:t>
      </w:r>
      <w:r>
        <w:t xml:space="preserve"> za provedbu načela SBA-e za koje je teritorij nadležan putem programa EER, a </w:t>
      </w:r>
      <w:r>
        <w:rPr>
          <w:b/>
        </w:rPr>
        <w:t>ne objedinjuje tek postojeće politike</w:t>
      </w:r>
      <w:r>
        <w:t>.</w:t>
      </w:r>
    </w:p>
    <w:p w14:paraId="48192B5D" w14:textId="77777777" w:rsidR="008A5C85" w:rsidRPr="006D40BA" w:rsidRDefault="008A5C85" w:rsidP="001E20B2">
      <w:pPr>
        <w:numPr>
          <w:ilvl w:val="0"/>
          <w:numId w:val="21"/>
        </w:numPr>
        <w:rPr>
          <w:bCs/>
          <w:iCs/>
        </w:rPr>
      </w:pPr>
      <w:r>
        <w:t xml:space="preserve">Provedba mjera EER-a slijedi načela dobrog upravljanja i uključuje učinkovite </w:t>
      </w:r>
      <w:r>
        <w:rPr>
          <w:b/>
        </w:rPr>
        <w:t>mehanizme za praćenje i daljnje postupanje</w:t>
      </w:r>
      <w:r>
        <w:t>.</w:t>
      </w:r>
    </w:p>
    <w:p w14:paraId="08A15BAA" w14:textId="77777777" w:rsidR="008A5C85" w:rsidRPr="006D40BA" w:rsidRDefault="008A5C85" w:rsidP="001E20B2">
      <w:pPr>
        <w:numPr>
          <w:ilvl w:val="0"/>
          <w:numId w:val="21"/>
        </w:numPr>
        <w:rPr>
          <w:bCs/>
          <w:iCs/>
          <w:sz w:val="24"/>
        </w:rPr>
      </w:pPr>
      <w:r>
        <w:t xml:space="preserve">Predviđeni su </w:t>
      </w:r>
      <w:r>
        <w:rPr>
          <w:b/>
        </w:rPr>
        <w:t>pokazatelji</w:t>
      </w:r>
      <w:r>
        <w:t xml:space="preserve"> prema kojima se može mjeriti napredovanje u provedbi.</w:t>
      </w:r>
    </w:p>
    <w:p w14:paraId="31464A2C" w14:textId="77777777" w:rsidR="008A5C85" w:rsidRPr="006D40BA" w:rsidRDefault="008A5C85" w:rsidP="001E20B2">
      <w:pPr>
        <w:numPr>
          <w:ilvl w:val="0"/>
          <w:numId w:val="21"/>
        </w:numPr>
        <w:rPr>
          <w:bCs/>
          <w:iCs/>
          <w:sz w:val="24"/>
        </w:rPr>
      </w:pPr>
      <w:r>
        <w:t xml:space="preserve">Prijava uključuje mjere za osiguranje </w:t>
      </w:r>
      <w:r>
        <w:rPr>
          <w:b/>
        </w:rPr>
        <w:t>najbolje uporabe europskih strukturnih i investicijskih fondova</w:t>
      </w:r>
      <w:r>
        <w:t xml:space="preserve"> i drugog financiranja iz javnih izvora.</w:t>
      </w:r>
    </w:p>
    <w:p w14:paraId="70984369" w14:textId="77777777" w:rsidR="008A5C85" w:rsidRPr="006D40BA" w:rsidRDefault="008A5C85" w:rsidP="001E20B2">
      <w:pPr>
        <w:numPr>
          <w:ilvl w:val="0"/>
          <w:numId w:val="21"/>
        </w:numPr>
        <w:rPr>
          <w:bCs/>
          <w:iCs/>
        </w:rPr>
      </w:pPr>
      <w:r>
        <w:t xml:space="preserve">Prijava pokazuje kako će mjere EER-a biti </w:t>
      </w:r>
      <w:r>
        <w:rPr>
          <w:b/>
        </w:rPr>
        <w:t>održive nakon godine EER-a</w:t>
      </w:r>
      <w:r>
        <w:t>.</w:t>
      </w:r>
    </w:p>
    <w:p w14:paraId="1C5F13A6" w14:textId="77777777" w:rsidR="008A5C85" w:rsidRPr="006D40BA" w:rsidRDefault="008A5C85" w:rsidP="001E20B2">
      <w:pPr>
        <w:numPr>
          <w:ilvl w:val="0"/>
          <w:numId w:val="21"/>
        </w:numPr>
        <w:rPr>
          <w:bCs/>
          <w:iCs/>
        </w:rPr>
      </w:pPr>
      <w:r>
        <w:t xml:space="preserve">Predviđene mjere uzimaju u obzir gdje je god moguće </w:t>
      </w:r>
      <w:r>
        <w:rPr>
          <w:b/>
        </w:rPr>
        <w:t>društvene, ekološke i inovativne dimenzije</w:t>
      </w:r>
      <w:r>
        <w:t xml:space="preserve"> politike MSP-a, kao </w:t>
      </w:r>
      <w:r>
        <w:rPr>
          <w:b/>
        </w:rPr>
        <w:t>i one koje pospješuju trajan rast</w:t>
      </w:r>
      <w:r>
        <w:t>.</w:t>
      </w:r>
    </w:p>
    <w:p w14:paraId="06818E91" w14:textId="77777777" w:rsidR="008A5C85" w:rsidRPr="006D40BA" w:rsidRDefault="008A5C85" w:rsidP="001E20B2">
      <w:pPr>
        <w:tabs>
          <w:tab w:val="num" w:pos="770"/>
        </w:tabs>
        <w:rPr>
          <w:bCs/>
          <w:iCs/>
          <w:sz w:val="18"/>
        </w:rPr>
      </w:pPr>
    </w:p>
    <w:p w14:paraId="3346FA30" w14:textId="77777777" w:rsidR="008A5C85" w:rsidRPr="006D40BA" w:rsidRDefault="008A5C85" w:rsidP="00763754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>
        <w:rPr>
          <w:b/>
        </w:rPr>
        <w:t>Komunikacija</w:t>
      </w:r>
    </w:p>
    <w:p w14:paraId="44F8CF0A" w14:textId="77777777" w:rsidR="008A5C85" w:rsidRPr="006D40BA" w:rsidRDefault="008A5C85" w:rsidP="001E20B2">
      <w:pPr>
        <w:numPr>
          <w:ilvl w:val="0"/>
          <w:numId w:val="22"/>
        </w:numPr>
        <w:rPr>
          <w:bCs/>
          <w:iCs/>
        </w:rPr>
      </w:pPr>
      <w:r>
        <w:t xml:space="preserve">Prijava uključuje ambiciozan i uvjerljiv </w:t>
      </w:r>
      <w:r>
        <w:rPr>
          <w:b/>
        </w:rPr>
        <w:t xml:space="preserve">komunikacijski plan </w:t>
      </w:r>
      <w:r>
        <w:t xml:space="preserve">s posebnim mjerama na najvišoj razini usmjerenim na sve </w:t>
      </w:r>
      <w:r>
        <w:rPr>
          <w:b/>
        </w:rPr>
        <w:t xml:space="preserve">ključne ciljne skupine </w:t>
      </w:r>
      <w:r>
        <w:t>(uključujući MSP-e i druge odgovarajuće čimbenike).</w:t>
      </w:r>
    </w:p>
    <w:p w14:paraId="182B970A" w14:textId="77777777" w:rsidR="008A5C85" w:rsidRPr="006D40BA" w:rsidRDefault="008A5C85" w:rsidP="001E20B2">
      <w:pPr>
        <w:numPr>
          <w:ilvl w:val="0"/>
          <w:numId w:val="22"/>
        </w:numPr>
        <w:rPr>
          <w:bCs/>
          <w:iCs/>
        </w:rPr>
      </w:pPr>
      <w:r>
        <w:rPr>
          <w:b/>
        </w:rPr>
        <w:t>Oznaka EER</w:t>
      </w:r>
      <w:r>
        <w:t xml:space="preserve"> koristit će se da se obznani politika tog teritorija na samom teritoriju i na razini EU-a.</w:t>
      </w:r>
    </w:p>
    <w:p w14:paraId="5B4E1D65" w14:textId="77777777" w:rsidR="008A5C85" w:rsidRPr="006D40BA" w:rsidRDefault="008A5C85" w:rsidP="001E20B2">
      <w:pPr>
        <w:numPr>
          <w:ilvl w:val="0"/>
          <w:numId w:val="22"/>
        </w:numPr>
        <w:rPr>
          <w:bCs/>
          <w:iCs/>
        </w:rPr>
      </w:pPr>
      <w:r>
        <w:t>Predviđene komunikacijske mjere pospješit će</w:t>
      </w:r>
      <w:r>
        <w:rPr>
          <w:b/>
        </w:rPr>
        <w:t xml:space="preserve"> vidljivost EU-a i OR-a.</w:t>
      </w:r>
    </w:p>
    <w:p w14:paraId="5ECA7F76" w14:textId="77777777" w:rsidR="008A5C85" w:rsidRPr="006D40BA" w:rsidRDefault="008A5C85" w:rsidP="001E20B2"/>
    <w:p w14:paraId="1988AE8E" w14:textId="77777777" w:rsidR="008A5C85" w:rsidRPr="00982305" w:rsidRDefault="008A5C85" w:rsidP="001E20B2">
      <w:pPr>
        <w:keepNext/>
        <w:rPr>
          <w:b/>
        </w:rPr>
      </w:pPr>
      <w:r>
        <w:rPr>
          <w:b/>
        </w:rPr>
        <w:t>Tko se može prijaviti?</w:t>
      </w:r>
    </w:p>
    <w:p w14:paraId="2B9D4B83" w14:textId="77777777" w:rsidR="008A5C85" w:rsidRPr="006D40BA" w:rsidRDefault="008A5C85" w:rsidP="001E20B2">
      <w:pPr>
        <w:keepNext/>
      </w:pPr>
    </w:p>
    <w:p w14:paraId="4C66B6D5" w14:textId="77777777" w:rsidR="008A5C85" w:rsidRPr="006D40BA" w:rsidRDefault="008A5C85" w:rsidP="001E20B2">
      <w:r>
        <w:t xml:space="preserve">Oznaka je dostupna svim teritorijima EU-a ispod razine države članice koji imaju ovlasti na političkoj razini i mogu provesti cjelokupnu poduzetničku viziju, bez obzira na svoju veličinu, bogatstvo ili osobite ovlasti. Nije važno ima li neki teritorij zakonodavne ovlasti ili ih nema. Žiri EER-a u obzir će uzeti proračun svakog kandidata, osobite strukturne ili teritorijalne izazove i gospodarsko polazište. </w:t>
      </w:r>
      <w:r>
        <w:lastRenderedPageBreak/>
        <w:t>Oznaka je dostupna kako teritorijima koji su već uspješni, tako i onima koji su, iako trenutačno zaostaju, predani provedbi promjena neophodnih za razvoj svog poduzetničkog potencijala.</w:t>
      </w:r>
    </w:p>
    <w:p w14:paraId="1B80E5D8" w14:textId="77777777" w:rsidR="008A5C85" w:rsidRPr="006D40BA" w:rsidRDefault="008A5C85" w:rsidP="001E20B2"/>
    <w:p w14:paraId="3AFE487D" w14:textId="680B2BF1" w:rsidR="008A5C85" w:rsidRPr="006D40BA" w:rsidRDefault="008A5C85" w:rsidP="001E20B2">
      <w:r>
        <w:t xml:space="preserve">Regije se određuju u najširem smislu, uključujući zajednice, samostalne zajednice, departmane, zemlje, oblasti, županije, metropolska područja, velegradove, kao i prekogranične teritorije s pravnom osobnošću poput EGTC-a i </w:t>
      </w:r>
      <w:proofErr w:type="spellStart"/>
      <w:r>
        <w:t>euroregija</w:t>
      </w:r>
      <w:proofErr w:type="spellEnd"/>
      <w:r>
        <w:t>. Kako bi bio prihvatljiv, kandidat mora imati neophodnu političku ovlast za provedbu sveobuhvatne strategije usmjerene na uključivanje nekih ili svih načela SBA-e. Na prijavu se posebno potiču gradovi i prekogranične regije.</w:t>
      </w:r>
    </w:p>
    <w:p w14:paraId="482FC604" w14:textId="77777777" w:rsidR="00CD2877" w:rsidRPr="006D40BA" w:rsidRDefault="00CD2877" w:rsidP="001E20B2"/>
    <w:p w14:paraId="6BCC62CA" w14:textId="77777777" w:rsidR="00D07992" w:rsidRPr="00982305" w:rsidRDefault="00D56B68" w:rsidP="001E20B2">
      <w:pPr>
        <w:keepNext/>
      </w:pPr>
      <w:r>
        <w:rPr>
          <w:b/>
        </w:rPr>
        <w:t>Vremenski raspored</w:t>
      </w:r>
    </w:p>
    <w:p w14:paraId="1AF6C956" w14:textId="77777777" w:rsidR="006F74DC" w:rsidRPr="006D40BA" w:rsidRDefault="006F74DC" w:rsidP="001E20B2">
      <w:pPr>
        <w:keepNext/>
      </w:pPr>
    </w:p>
    <w:tbl>
      <w:tblPr>
        <w:tblW w:w="8884" w:type="dxa"/>
        <w:tblLook w:val="04A0" w:firstRow="1" w:lastRow="0" w:firstColumn="1" w:lastColumn="0" w:noHBand="0" w:noVBand="1"/>
      </w:tblPr>
      <w:tblGrid>
        <w:gridCol w:w="2376"/>
        <w:gridCol w:w="6508"/>
      </w:tblGrid>
      <w:tr w:rsidR="00924A7A" w14:paraId="38C5BD4F" w14:textId="77777777">
        <w:tc>
          <w:tcPr>
            <w:tcW w:w="2376" w:type="dxa"/>
          </w:tcPr>
          <w:p w14:paraId="08969594" w14:textId="2492C231" w:rsidR="00C12E76" w:rsidRPr="006D40BA" w:rsidRDefault="00FD332F" w:rsidP="00A545FA">
            <w:pPr>
              <w:numPr>
                <w:ilvl w:val="0"/>
                <w:numId w:val="11"/>
              </w:numPr>
              <w:tabs>
                <w:tab w:val="clear" w:pos="0"/>
              </w:tabs>
            </w:pPr>
            <w:r>
              <w:t>19. studenog 2018.:</w:t>
            </w:r>
          </w:p>
        </w:tc>
        <w:tc>
          <w:tcPr>
            <w:tcW w:w="6508" w:type="dxa"/>
            <w:shd w:val="clear" w:color="auto" w:fill="auto"/>
          </w:tcPr>
          <w:p w14:paraId="13F4FE20" w14:textId="5810A82A" w:rsidR="00C12E76" w:rsidRPr="006D40BA" w:rsidRDefault="00C12E76" w:rsidP="00FD332F">
            <w:r>
              <w:t>Objava poziva za podnošenje prijava za EER 2020.</w:t>
            </w:r>
          </w:p>
        </w:tc>
      </w:tr>
      <w:tr w:rsidR="00924A7A" w14:paraId="4973D005" w14:textId="77777777">
        <w:tc>
          <w:tcPr>
            <w:tcW w:w="2376" w:type="dxa"/>
          </w:tcPr>
          <w:p w14:paraId="14FC5592" w14:textId="5FEC183E" w:rsidR="00C12E76" w:rsidRPr="006D40BA" w:rsidRDefault="00FD332F" w:rsidP="00FD332F">
            <w:pPr>
              <w:numPr>
                <w:ilvl w:val="0"/>
                <w:numId w:val="11"/>
              </w:numPr>
              <w:tabs>
                <w:tab w:val="clear" w:pos="0"/>
              </w:tabs>
            </w:pPr>
            <w:r>
              <w:t>27. ožujka 2019.:</w:t>
            </w:r>
          </w:p>
        </w:tc>
        <w:tc>
          <w:tcPr>
            <w:tcW w:w="6508" w:type="dxa"/>
            <w:shd w:val="clear" w:color="auto" w:fill="auto"/>
          </w:tcPr>
          <w:p w14:paraId="2F6B7BA9" w14:textId="77777777" w:rsidR="00C12E76" w:rsidRPr="006D40BA" w:rsidRDefault="00C12E76" w:rsidP="001E20B2">
            <w:r>
              <w:t>Rok za podnošenje prijava</w:t>
            </w:r>
          </w:p>
        </w:tc>
      </w:tr>
      <w:tr w:rsidR="00924A7A" w14:paraId="055C57BA" w14:textId="77777777">
        <w:tc>
          <w:tcPr>
            <w:tcW w:w="2376" w:type="dxa"/>
          </w:tcPr>
          <w:p w14:paraId="7B00308C" w14:textId="05E264D1" w:rsidR="00C12E76" w:rsidRPr="006D40BA" w:rsidRDefault="00FD332F" w:rsidP="00A545FA">
            <w:pPr>
              <w:numPr>
                <w:ilvl w:val="0"/>
                <w:numId w:val="11"/>
              </w:numPr>
              <w:tabs>
                <w:tab w:val="clear" w:pos="0"/>
              </w:tabs>
            </w:pPr>
            <w:r>
              <w:t>25. – 26. lipnja 2018.</w:t>
            </w:r>
          </w:p>
        </w:tc>
        <w:tc>
          <w:tcPr>
            <w:tcW w:w="6508" w:type="dxa"/>
            <w:shd w:val="clear" w:color="auto" w:fill="auto"/>
          </w:tcPr>
          <w:p w14:paraId="515357CE" w14:textId="1D888F89" w:rsidR="00C12E76" w:rsidRPr="006D40BA" w:rsidRDefault="00C12E76" w:rsidP="00FD332F">
            <w:r>
              <w:t>Svečana dodjela nagrade EER 2020.</w:t>
            </w:r>
          </w:p>
        </w:tc>
      </w:tr>
    </w:tbl>
    <w:p w14:paraId="429E1E89" w14:textId="77777777" w:rsidR="006F74DC" w:rsidRPr="006D40BA" w:rsidRDefault="006F74DC" w:rsidP="001E20B2"/>
    <w:p w14:paraId="47064ECD" w14:textId="68605732" w:rsidR="00D56B68" w:rsidRPr="006D40BA" w:rsidRDefault="00D56B68" w:rsidP="001E20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i/>
        </w:rPr>
      </w:pPr>
      <w:r>
        <w:rPr>
          <w:i/>
        </w:rPr>
        <w:t xml:space="preserve">Molimo vas da prijavu za oznaku EER 2020., zajedno s pisanom izjavom o političkoj predanosti, podnesete elektroničkom poštom na: </w:t>
      </w:r>
      <w:hyperlink r:id="rId17">
        <w:r>
          <w:rPr>
            <w:rStyle w:val="Hyperlink"/>
            <w:i/>
          </w:rPr>
          <w:t>eer-cdr@cor.europa.eu</w:t>
        </w:r>
      </w:hyperlink>
    </w:p>
    <w:p w14:paraId="5809F0ED" w14:textId="7AD74E37" w:rsidR="00D56B68" w:rsidRPr="006D40BA" w:rsidRDefault="00D56B68" w:rsidP="001E20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</w:rPr>
      </w:pPr>
      <w:r>
        <w:rPr>
          <w:b/>
          <w:i/>
        </w:rPr>
        <w:t>Rok za prijavu: srijeda, 27. ožujka 2019.</w:t>
      </w:r>
    </w:p>
    <w:p w14:paraId="106CA7DD" w14:textId="77777777" w:rsidR="00CD2877" w:rsidRPr="006D40BA" w:rsidRDefault="00CD2877" w:rsidP="001E20B2">
      <w:pPr>
        <w:suppressAutoHyphens/>
      </w:pPr>
    </w:p>
    <w:p w14:paraId="3370951D" w14:textId="26473C6E" w:rsidR="00442D4F" w:rsidRPr="006D40BA" w:rsidRDefault="00442D4F" w:rsidP="001E20B2">
      <w:pPr>
        <w:tabs>
          <w:tab w:val="left" w:pos="2127"/>
        </w:tabs>
        <w:suppressAutoHyphens/>
      </w:pPr>
      <w:r>
        <w:rPr>
          <w:b/>
        </w:rPr>
        <w:t>Više informacija:</w:t>
      </w:r>
      <w:r>
        <w:tab/>
      </w:r>
      <w:hyperlink r:id="rId18" w:history="1">
        <w:r w:rsidR="0022476C" w:rsidRPr="004A1701">
          <w:rPr>
            <w:rStyle w:val="Hyperlink"/>
          </w:rPr>
          <w:t>https://cor.europa.eu/en/engage/Pages/european-entrepreneurial-region.aspx</w:t>
        </w:r>
      </w:hyperlink>
      <w:r w:rsidR="0022476C">
        <w:t xml:space="preserve"> </w:t>
      </w:r>
      <w:bookmarkStart w:id="0" w:name="_GoBack"/>
      <w:bookmarkEnd w:id="0"/>
    </w:p>
    <w:p w14:paraId="01154C7C" w14:textId="77777777" w:rsidR="005118E0" w:rsidRPr="006D40BA" w:rsidRDefault="0022476C" w:rsidP="001E20B2">
      <w:pPr>
        <w:tabs>
          <w:tab w:val="left" w:pos="2127"/>
        </w:tabs>
        <w:suppressAutoHyphens/>
        <w:ind w:left="2127"/>
      </w:pPr>
      <w:hyperlink r:id="rId19">
        <w:r w:rsidR="006247A4">
          <w:rPr>
            <w:rStyle w:val="Hyperlink"/>
          </w:rPr>
          <w:t>eer-cdr@cor.europa.eu</w:t>
        </w:r>
      </w:hyperlink>
    </w:p>
    <w:p w14:paraId="2923E772" w14:textId="77777777" w:rsidR="00F31B2A" w:rsidRPr="006D40BA" w:rsidRDefault="00F31B2A" w:rsidP="00F31B2A">
      <w:pPr>
        <w:jc w:val="center"/>
      </w:pPr>
      <w:r>
        <w:t>___________</w:t>
      </w:r>
    </w:p>
    <w:sectPr w:rsidR="00F31B2A" w:rsidRPr="006D40BA" w:rsidSect="007740F3">
      <w:footerReference w:type="default" r:id="rId20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FE9B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separator/>
      </w:r>
    </w:p>
  </w:endnote>
  <w:endnote w:type="continuationSeparator" w:id="0">
    <w:p w14:paraId="06BED94A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continuationSeparator/>
      </w:r>
    </w:p>
  </w:endnote>
  <w:endnote w:type="continuationNotice" w:id="1">
    <w:p w14:paraId="114FFA8C" w14:textId="77777777" w:rsidR="0008099C" w:rsidRDefault="000809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440C" w14:textId="5A431993" w:rsidR="00844AA3" w:rsidRPr="007740F3" w:rsidRDefault="007740F3" w:rsidP="007740F3">
    <w:pPr>
      <w:pStyle w:val="Footer"/>
    </w:pPr>
    <w:r>
      <w:t xml:space="preserve">COR-2017-05407-00-01-ADMIN-TRA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2476C">
      <w:rPr>
        <w:noProof/>
      </w:rPr>
      <w:t>4</w:t>
    </w:r>
    <w:r>
      <w:fldChar w:fldCharType="end"/>
    </w:r>
    <w:r>
      <w:t>/</w:t>
    </w:r>
    <w:r>
      <w:fldChar w:fldCharType="begin"/>
    </w:r>
    <w:r>
      <w:instrText xml:space="preserve"> = </w:instrText>
    </w:r>
    <w:r w:rsidR="00FA269C">
      <w:rPr>
        <w:noProof/>
      </w:rPr>
      <w:fldChar w:fldCharType="begin"/>
    </w:r>
    <w:r w:rsidR="00FA269C">
      <w:rPr>
        <w:noProof/>
      </w:rPr>
      <w:instrText xml:space="preserve"> NUMPAGES </w:instrText>
    </w:r>
    <w:r w:rsidR="00FA269C">
      <w:rPr>
        <w:noProof/>
      </w:rPr>
      <w:fldChar w:fldCharType="separate"/>
    </w:r>
    <w:r w:rsidR="0022476C">
      <w:rPr>
        <w:noProof/>
      </w:rPr>
      <w:instrText>4</w:instrText>
    </w:r>
    <w:r w:rsidR="00FA269C">
      <w:rPr>
        <w:noProof/>
      </w:rPr>
      <w:fldChar w:fldCharType="end"/>
    </w:r>
    <w:r>
      <w:instrText xml:space="preserve"> </w:instrText>
    </w:r>
    <w:r>
      <w:fldChar w:fldCharType="separate"/>
    </w:r>
    <w:r w:rsidR="0022476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5392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separator/>
      </w:r>
    </w:p>
  </w:footnote>
  <w:footnote w:type="continuationSeparator" w:id="0">
    <w:p w14:paraId="06FAAE28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continuationSeparator/>
      </w:r>
    </w:p>
  </w:footnote>
  <w:footnote w:type="continuationNotice" w:id="1">
    <w:p w14:paraId="180AB533" w14:textId="77777777" w:rsidR="0008099C" w:rsidRDefault="0008099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F29BB"/>
    <w:multiLevelType w:val="hybridMultilevel"/>
    <w:tmpl w:val="2972748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27FED"/>
    <w:multiLevelType w:val="hybridMultilevel"/>
    <w:tmpl w:val="08D664A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3316E"/>
    <w:multiLevelType w:val="hybridMultilevel"/>
    <w:tmpl w:val="0BFAF9CA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6C4FBF"/>
    <w:multiLevelType w:val="hybridMultilevel"/>
    <w:tmpl w:val="9F364B66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311F"/>
    <w:multiLevelType w:val="hybridMultilevel"/>
    <w:tmpl w:val="662065C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5B3"/>
    <w:multiLevelType w:val="hybridMultilevel"/>
    <w:tmpl w:val="E2601DA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E7A9B"/>
    <w:multiLevelType w:val="hybridMultilevel"/>
    <w:tmpl w:val="D96460F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F22E5"/>
    <w:multiLevelType w:val="hybridMultilevel"/>
    <w:tmpl w:val="B07C0C9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85BB6"/>
    <w:multiLevelType w:val="hybridMultilevel"/>
    <w:tmpl w:val="4ABEAC6C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80DFE"/>
    <w:multiLevelType w:val="hybridMultilevel"/>
    <w:tmpl w:val="DE54F7A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1D08"/>
    <w:multiLevelType w:val="hybridMultilevel"/>
    <w:tmpl w:val="F13E83F0"/>
    <w:lvl w:ilvl="0" w:tplc="C22A545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671724"/>
    <w:multiLevelType w:val="hybridMultilevel"/>
    <w:tmpl w:val="D5BE6BA2"/>
    <w:lvl w:ilvl="0" w:tplc="2A34915A">
      <w:start w:val="1"/>
      <w:numFmt w:val="bullet"/>
      <w:lvlText w:val=""/>
      <w:lvlJc w:val="left"/>
      <w:pPr>
        <w:tabs>
          <w:tab w:val="num" w:pos="360"/>
        </w:tabs>
        <w:ind w:left="751" w:hanging="391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E7CB5"/>
    <w:multiLevelType w:val="hybridMultilevel"/>
    <w:tmpl w:val="A2CA9FF0"/>
    <w:lvl w:ilvl="0" w:tplc="CB82E9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B4E98"/>
    <w:multiLevelType w:val="hybridMultilevel"/>
    <w:tmpl w:val="D0B8B90C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20079"/>
    <w:multiLevelType w:val="hybridMultilevel"/>
    <w:tmpl w:val="9DAA2AA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6732D"/>
    <w:multiLevelType w:val="hybridMultilevel"/>
    <w:tmpl w:val="A6660336"/>
    <w:lvl w:ilvl="0" w:tplc="8CBA21E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C7DA1"/>
    <w:multiLevelType w:val="hybridMultilevel"/>
    <w:tmpl w:val="ACA603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16879"/>
    <w:multiLevelType w:val="hybridMultilevel"/>
    <w:tmpl w:val="702A670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8"/>
  </w:num>
  <w:num w:numId="13">
    <w:abstractNumId w:val="12"/>
  </w:num>
  <w:num w:numId="14">
    <w:abstractNumId w:val="19"/>
  </w:num>
  <w:num w:numId="15">
    <w:abstractNumId w:val="4"/>
  </w:num>
  <w:num w:numId="16">
    <w:abstractNumId w:val="16"/>
  </w:num>
  <w:num w:numId="17">
    <w:abstractNumId w:val="5"/>
  </w:num>
  <w:num w:numId="18">
    <w:abstractNumId w:val="17"/>
  </w:num>
  <w:num w:numId="19">
    <w:abstractNumId w:val="3"/>
  </w:num>
  <w:num w:numId="20">
    <w:abstractNumId w:val="10"/>
  </w:num>
  <w:num w:numId="21">
    <w:abstractNumId w:val="7"/>
  </w:num>
  <w:num w:numId="22">
    <w:abstractNumId w:val="8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8"/>
    <w:rsid w:val="00024E06"/>
    <w:rsid w:val="000427E6"/>
    <w:rsid w:val="000439F0"/>
    <w:rsid w:val="00060550"/>
    <w:rsid w:val="00060914"/>
    <w:rsid w:val="0006629B"/>
    <w:rsid w:val="0008099C"/>
    <w:rsid w:val="000B1EFE"/>
    <w:rsid w:val="000B273F"/>
    <w:rsid w:val="000B665C"/>
    <w:rsid w:val="000C3DFF"/>
    <w:rsid w:val="000C52F7"/>
    <w:rsid w:val="000D08A9"/>
    <w:rsid w:val="000D2CC8"/>
    <w:rsid w:val="000F7745"/>
    <w:rsid w:val="0011559A"/>
    <w:rsid w:val="00142CE2"/>
    <w:rsid w:val="00184B0B"/>
    <w:rsid w:val="00190DF6"/>
    <w:rsid w:val="001A0AA5"/>
    <w:rsid w:val="001A5868"/>
    <w:rsid w:val="001A5AA3"/>
    <w:rsid w:val="001C4FFF"/>
    <w:rsid w:val="001E20B2"/>
    <w:rsid w:val="001F53BC"/>
    <w:rsid w:val="0022476C"/>
    <w:rsid w:val="002713D5"/>
    <w:rsid w:val="002E63BE"/>
    <w:rsid w:val="002F5F63"/>
    <w:rsid w:val="002F6DCF"/>
    <w:rsid w:val="00355D04"/>
    <w:rsid w:val="003867F4"/>
    <w:rsid w:val="0039385F"/>
    <w:rsid w:val="003B4416"/>
    <w:rsid w:val="003C26BF"/>
    <w:rsid w:val="003D401D"/>
    <w:rsid w:val="003D64F8"/>
    <w:rsid w:val="003E27A4"/>
    <w:rsid w:val="003F5D20"/>
    <w:rsid w:val="00403ED7"/>
    <w:rsid w:val="00416846"/>
    <w:rsid w:val="00425CE6"/>
    <w:rsid w:val="00442D4F"/>
    <w:rsid w:val="0047494B"/>
    <w:rsid w:val="004C4E2A"/>
    <w:rsid w:val="004D1562"/>
    <w:rsid w:val="004E0818"/>
    <w:rsid w:val="004F600D"/>
    <w:rsid w:val="00502AF0"/>
    <w:rsid w:val="005118E0"/>
    <w:rsid w:val="00530F79"/>
    <w:rsid w:val="00532B6F"/>
    <w:rsid w:val="0053333E"/>
    <w:rsid w:val="00550FE9"/>
    <w:rsid w:val="0056035C"/>
    <w:rsid w:val="00562388"/>
    <w:rsid w:val="005664B3"/>
    <w:rsid w:val="005742B1"/>
    <w:rsid w:val="005C02A0"/>
    <w:rsid w:val="005D1117"/>
    <w:rsid w:val="005E3C13"/>
    <w:rsid w:val="005E42A7"/>
    <w:rsid w:val="006005CA"/>
    <w:rsid w:val="00622FC4"/>
    <w:rsid w:val="006247A4"/>
    <w:rsid w:val="006600D4"/>
    <w:rsid w:val="00682068"/>
    <w:rsid w:val="00690B0B"/>
    <w:rsid w:val="006A2C9F"/>
    <w:rsid w:val="006A34BE"/>
    <w:rsid w:val="006B6A4F"/>
    <w:rsid w:val="006D40BA"/>
    <w:rsid w:val="006E76CE"/>
    <w:rsid w:val="006F74DC"/>
    <w:rsid w:val="007258E7"/>
    <w:rsid w:val="0072625D"/>
    <w:rsid w:val="00745060"/>
    <w:rsid w:val="00747A35"/>
    <w:rsid w:val="00763754"/>
    <w:rsid w:val="007740F3"/>
    <w:rsid w:val="0079060C"/>
    <w:rsid w:val="00794AFC"/>
    <w:rsid w:val="007B23FB"/>
    <w:rsid w:val="007C434A"/>
    <w:rsid w:val="007E48BA"/>
    <w:rsid w:val="007E7AE0"/>
    <w:rsid w:val="00800266"/>
    <w:rsid w:val="00802A44"/>
    <w:rsid w:val="008314F8"/>
    <w:rsid w:val="00844AA3"/>
    <w:rsid w:val="0086782C"/>
    <w:rsid w:val="008A5C85"/>
    <w:rsid w:val="008B7AB9"/>
    <w:rsid w:val="008C1AAB"/>
    <w:rsid w:val="008D0833"/>
    <w:rsid w:val="008D315C"/>
    <w:rsid w:val="008D5E43"/>
    <w:rsid w:val="008E57E2"/>
    <w:rsid w:val="008F24A7"/>
    <w:rsid w:val="009052D2"/>
    <w:rsid w:val="009164DB"/>
    <w:rsid w:val="00924A7A"/>
    <w:rsid w:val="00926642"/>
    <w:rsid w:val="00933D9B"/>
    <w:rsid w:val="00934423"/>
    <w:rsid w:val="009443CB"/>
    <w:rsid w:val="00955317"/>
    <w:rsid w:val="00973D11"/>
    <w:rsid w:val="00982305"/>
    <w:rsid w:val="009B2992"/>
    <w:rsid w:val="00A03A95"/>
    <w:rsid w:val="00A16357"/>
    <w:rsid w:val="00A16E36"/>
    <w:rsid w:val="00A476C5"/>
    <w:rsid w:val="00A545FA"/>
    <w:rsid w:val="00A57992"/>
    <w:rsid w:val="00A725C0"/>
    <w:rsid w:val="00AD2A80"/>
    <w:rsid w:val="00AE045E"/>
    <w:rsid w:val="00AE069E"/>
    <w:rsid w:val="00AE0855"/>
    <w:rsid w:val="00AE72E1"/>
    <w:rsid w:val="00AF6445"/>
    <w:rsid w:val="00B011DB"/>
    <w:rsid w:val="00B01908"/>
    <w:rsid w:val="00B07411"/>
    <w:rsid w:val="00B07D88"/>
    <w:rsid w:val="00B22BAE"/>
    <w:rsid w:val="00B85798"/>
    <w:rsid w:val="00B9366E"/>
    <w:rsid w:val="00BA7C05"/>
    <w:rsid w:val="00BF7D6F"/>
    <w:rsid w:val="00C12E76"/>
    <w:rsid w:val="00C245F8"/>
    <w:rsid w:val="00C33AD4"/>
    <w:rsid w:val="00C72082"/>
    <w:rsid w:val="00C8582F"/>
    <w:rsid w:val="00C96BEC"/>
    <w:rsid w:val="00CD2877"/>
    <w:rsid w:val="00CF0CB2"/>
    <w:rsid w:val="00D022CA"/>
    <w:rsid w:val="00D07992"/>
    <w:rsid w:val="00D30A3B"/>
    <w:rsid w:val="00D3383D"/>
    <w:rsid w:val="00D42E22"/>
    <w:rsid w:val="00D46A56"/>
    <w:rsid w:val="00D54DAE"/>
    <w:rsid w:val="00D56B68"/>
    <w:rsid w:val="00D73CAF"/>
    <w:rsid w:val="00D822C9"/>
    <w:rsid w:val="00D86C21"/>
    <w:rsid w:val="00D9169E"/>
    <w:rsid w:val="00DC29BB"/>
    <w:rsid w:val="00DC78EB"/>
    <w:rsid w:val="00DD68A7"/>
    <w:rsid w:val="00DF2E74"/>
    <w:rsid w:val="00DF40C0"/>
    <w:rsid w:val="00E04C37"/>
    <w:rsid w:val="00E053C0"/>
    <w:rsid w:val="00E061C5"/>
    <w:rsid w:val="00E17D9D"/>
    <w:rsid w:val="00E31202"/>
    <w:rsid w:val="00E56219"/>
    <w:rsid w:val="00E66101"/>
    <w:rsid w:val="00E77BD2"/>
    <w:rsid w:val="00EA4DF1"/>
    <w:rsid w:val="00EF26AD"/>
    <w:rsid w:val="00EF6742"/>
    <w:rsid w:val="00F23B39"/>
    <w:rsid w:val="00F25276"/>
    <w:rsid w:val="00F274CF"/>
    <w:rsid w:val="00F31B2A"/>
    <w:rsid w:val="00F357DB"/>
    <w:rsid w:val="00F36A30"/>
    <w:rsid w:val="00F458C1"/>
    <w:rsid w:val="00F87C00"/>
    <w:rsid w:val="00FA269C"/>
    <w:rsid w:val="00FA4420"/>
    <w:rsid w:val="00FD07DA"/>
    <w:rsid w:val="00FD332F"/>
    <w:rsid w:val="00FD3AE5"/>
    <w:rsid w:val="00FD61C5"/>
    <w:rsid w:val="00FE21DE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3FE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hr-HR" w:eastAsia="hr-HR" w:bidi="hr-H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BA"/>
    <w:pPr>
      <w:spacing w:line="288" w:lineRule="auto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rsid w:val="006D40B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D40B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D40B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D40B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D40B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D40B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D40B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D40B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D40B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FootnoteText">
    <w:name w:val="footnote text"/>
    <w:basedOn w:val="Normal"/>
    <w:qFormat/>
    <w:rsid w:val="006D40B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6D40BA"/>
  </w:style>
  <w:style w:type="paragraph" w:styleId="Footer">
    <w:name w:val="footer"/>
    <w:basedOn w:val="Normal"/>
    <w:qFormat/>
    <w:rsid w:val="006D40BA"/>
  </w:style>
  <w:style w:type="paragraph" w:customStyle="1" w:styleId="quotes">
    <w:name w:val="quotes"/>
    <w:basedOn w:val="Normal"/>
    <w:next w:val="Normal"/>
    <w:rsid w:val="006D40B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D40BA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D40BA"/>
    <w:pPr>
      <w:ind w:left="720"/>
      <w:contextualSpacing/>
    </w:pPr>
  </w:style>
  <w:style w:type="paragraph" w:styleId="Revision">
    <w:name w:val="Revision"/>
    <w:hidden/>
    <w:uiPriority w:val="99"/>
    <w:semiHidden/>
    <w:rsid w:val="0056035C"/>
    <w:rPr>
      <w:rFonts w:eastAsia="Times New Roman"/>
      <w:sz w:val="22"/>
    </w:rPr>
  </w:style>
  <w:style w:type="table" w:styleId="TableGrid">
    <w:name w:val="Table Grid"/>
    <w:basedOn w:val="TableNormal"/>
    <w:rsid w:val="006F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74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E7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2E1"/>
    <w:rPr>
      <w:rFonts w:ascii="Tahoma" w:eastAsia="Times New Roman" w:hAnsi="Tahoma" w:cs="Tahoma"/>
      <w:sz w:val="16"/>
      <w:szCs w:val="16"/>
      <w:lang w:val="hr-HR" w:eastAsia="hr-HR"/>
    </w:rPr>
  </w:style>
  <w:style w:type="character" w:styleId="Emphasis">
    <w:name w:val="Emphasis"/>
    <w:basedOn w:val="DefaultParagraphFont"/>
    <w:uiPriority w:val="20"/>
    <w:qFormat/>
    <w:rsid w:val="00FD332F"/>
    <w:rPr>
      <w:b/>
      <w:bCs/>
      <w:i w:val="0"/>
      <w:iCs w:val="0"/>
    </w:rPr>
  </w:style>
  <w:style w:type="character" w:customStyle="1" w:styleId="st1">
    <w:name w:val="st1"/>
    <w:basedOn w:val="DefaultParagraphFont"/>
    <w:rsid w:val="00FD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hr-HR" w:eastAsia="hr-HR" w:bidi="hr-H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BA"/>
    <w:pPr>
      <w:spacing w:line="288" w:lineRule="auto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rsid w:val="006D40B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D40B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D40B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D40B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D40B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D40B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D40B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D40B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D40B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FootnoteText">
    <w:name w:val="footnote text"/>
    <w:basedOn w:val="Normal"/>
    <w:qFormat/>
    <w:rsid w:val="006D40B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6D40BA"/>
  </w:style>
  <w:style w:type="paragraph" w:styleId="Footer">
    <w:name w:val="footer"/>
    <w:basedOn w:val="Normal"/>
    <w:qFormat/>
    <w:rsid w:val="006D40BA"/>
  </w:style>
  <w:style w:type="paragraph" w:customStyle="1" w:styleId="quotes">
    <w:name w:val="quotes"/>
    <w:basedOn w:val="Normal"/>
    <w:next w:val="Normal"/>
    <w:rsid w:val="006D40B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D40BA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D40BA"/>
    <w:pPr>
      <w:ind w:left="720"/>
      <w:contextualSpacing/>
    </w:pPr>
  </w:style>
  <w:style w:type="paragraph" w:styleId="Revision">
    <w:name w:val="Revision"/>
    <w:hidden/>
    <w:uiPriority w:val="99"/>
    <w:semiHidden/>
    <w:rsid w:val="0056035C"/>
    <w:rPr>
      <w:rFonts w:eastAsia="Times New Roman"/>
      <w:sz w:val="22"/>
    </w:rPr>
  </w:style>
  <w:style w:type="table" w:styleId="TableGrid">
    <w:name w:val="Table Grid"/>
    <w:basedOn w:val="TableNormal"/>
    <w:rsid w:val="006F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74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E7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2E1"/>
    <w:rPr>
      <w:rFonts w:ascii="Tahoma" w:eastAsia="Times New Roman" w:hAnsi="Tahoma" w:cs="Tahoma"/>
      <w:sz w:val="16"/>
      <w:szCs w:val="16"/>
      <w:lang w:val="hr-HR" w:eastAsia="hr-HR"/>
    </w:rPr>
  </w:style>
  <w:style w:type="character" w:styleId="Emphasis">
    <w:name w:val="Emphasis"/>
    <w:basedOn w:val="DefaultParagraphFont"/>
    <w:uiPriority w:val="20"/>
    <w:qFormat/>
    <w:rsid w:val="00FD332F"/>
    <w:rPr>
      <w:b/>
      <w:bCs/>
      <w:i w:val="0"/>
      <w:iCs w:val="0"/>
    </w:rPr>
  </w:style>
  <w:style w:type="character" w:customStyle="1" w:styleId="st1">
    <w:name w:val="st1"/>
    <w:basedOn w:val="DefaultParagraphFont"/>
    <w:rsid w:val="00FD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cor.europa.eu/en/engage/Pages/european-entrepreneurial-region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eer-cdr@cor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r.europa.eu/en/engage/Pages/european-entrepreneurial-region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hyperlink" Target="mailto:eer-cdr@cor.europa.eu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d8b05a6b-1ae1-49f8-8d0e-2f11ea0029ec,2;d8b05a6b-1ae1-49f8-8d0e-2f11ea0029ec,2;d8b05a6b-1ae1-49f8-8d0e-2f11ea0029ec,2;d8b05a6b-1ae1-49f8-8d0e-2f11ea0029ec,2;d8b05a6b-1ae1-49f8-8d0e-2f11ea0029ec,2;d8b05a6b-1ae1-49f8-8d0e-2f11ea0029ec,2;d8b05a6b-1ae1-49f8-8d0e-2f11ea0029ec,2;d8b05a6b-1ae1-49f8-8d0e-2f11ea0029ec,2;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CORWEB-1175505639-343</_dlc_DocId>
    <_dlc_DocIdUrl xmlns="61ca3f1a-19f4-461d-a43b-0b5ad97b08be">
      <Url>https://prod-portal.cor.europa.eu/en/engage/_layouts/15/DocIdRedir.aspx?ID=CORWEB-1175505639-343</Url>
      <Description>CORWEB-1175505639-343</Description>
    </_dlc_DocIdUrl>
    <TaxCatchAll xmlns="61ca3f1a-19f4-461d-a43b-0b5ad97b08be">
      <Value>75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Croatian</TermName>
          <TermId xmlns="http://schemas.microsoft.com/office/infopath/2007/PartnerControls">2b50bbc9-3daa-4fbf-9f04-2dc18b92a6e4</TermId>
        </TermInfo>
      </Terms>
    </p2fcf63a50b541b9841bb70f49df3317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0604CEAC7118214B861BD5C8C8E15446" ma:contentTypeVersion="4" ma:contentTypeDescription="Create a new document." ma:contentTypeScope="" ma:versionID="e22738654091930a763a5383c37a852b">
  <xsd:schema xmlns:xsd="http://www.w3.org/2001/XMLSchema" xmlns:xs="http://www.w3.org/2001/XMLSchema" xmlns:p="http://schemas.microsoft.com/office/2006/metadata/properties" xmlns:ns2="61ca3f1a-19f4-461d-a43b-0b5ad97b08be" targetNamespace="http://schemas.microsoft.com/office/2006/metadata/properties" ma:root="true" ma:fieldsID="a3f924730a0d153f3c9d2212cc8bae41" ns2:_=""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3A65-4FB5-42A0-A796-BB9F47E859D9}"/>
</file>

<file path=customXml/itemProps2.xml><?xml version="1.0" encoding="utf-8"?>
<ds:datastoreItem xmlns:ds="http://schemas.openxmlformats.org/officeDocument/2006/customXml" ds:itemID="{3F6C4BBE-0B10-43E1-9712-7ECF0C2DEDF4}"/>
</file>

<file path=customXml/itemProps3.xml><?xml version="1.0" encoding="utf-8"?>
<ds:datastoreItem xmlns:ds="http://schemas.openxmlformats.org/officeDocument/2006/customXml" ds:itemID="{D058F343-D9D2-4684-858B-463708FA9EAD}"/>
</file>

<file path=customXml/itemProps4.xml><?xml version="1.0" encoding="utf-8"?>
<ds:datastoreItem xmlns:ds="http://schemas.openxmlformats.org/officeDocument/2006/customXml" ds:itemID="{FDB23D31-4D0A-4410-A2CF-8575B1892E94}"/>
</file>

<file path=customXml/itemProps5.xml><?xml version="1.0" encoding="utf-8"?>
<ds:datastoreItem xmlns:ds="http://schemas.openxmlformats.org/officeDocument/2006/customXml" ds:itemID="{A98D359D-3DDD-4A3E-992C-65A67E13A0EE}"/>
</file>

<file path=customXml/itemProps6.xml><?xml version="1.0" encoding="utf-8"?>
<ds:datastoreItem xmlns:ds="http://schemas.openxmlformats.org/officeDocument/2006/customXml" ds:itemID="{48C3A757-B92D-49DD-B3D4-9E9B0E6CA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Nagrada za europsku poduzetničku regiju 2020. Kako se prijaviti?</vt:lpstr>
    </vt:vector>
  </TitlesOfParts>
  <Company>CESE-CdR</Company>
  <LinksUpToDate>false</LinksUpToDate>
  <CharactersWithSpaces>8324</CharactersWithSpaces>
  <SharedDoc>false</SharedDoc>
  <HLinks>
    <vt:vector size="24" baseType="variant">
      <vt:variant>
        <vt:i4>4784249</vt:i4>
      </vt:variant>
      <vt:variant>
        <vt:i4>9</vt:i4>
      </vt:variant>
      <vt:variant>
        <vt:i4>0</vt:i4>
      </vt:variant>
      <vt:variant>
        <vt:i4>5</vt:i4>
      </vt:variant>
      <vt:variant>
        <vt:lpwstr>mailto:eer-cdr@cor.europa.eu</vt:lpwstr>
      </vt:variant>
      <vt:variant>
        <vt:lpwstr/>
      </vt:variant>
      <vt:variant>
        <vt:i4>1114181</vt:i4>
      </vt:variant>
      <vt:variant>
        <vt:i4>6</vt:i4>
      </vt:variant>
      <vt:variant>
        <vt:i4>0</vt:i4>
      </vt:variant>
      <vt:variant>
        <vt:i4>5</vt:i4>
      </vt:variant>
      <vt:variant>
        <vt:lpwstr>http://www.cor.europa.eu/eer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mailto:eer-cdr@cor.europa.eu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http://cor.europa.eu/eer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Nagrada za europsku poduzetničku regiju 2020. Kako se prijaviti?</dc:title>
  <dc:creator>Marc Kiwitt</dc:creator>
  <cp:keywords>COR-2017-05407-00-01-ADMIN-TRA-EN</cp:keywords>
  <dc:description>Rapporteur:  - Original language: EN - Date of document: 12/11/2018 - Date of meeting:  - External documents:  - Administrator: M. Zajaczkowski Piotr Pawel</dc:description>
  <cp:lastModifiedBy>Piotr Pawel Zajaczkowski</cp:lastModifiedBy>
  <cp:revision>3</cp:revision>
  <cp:lastPrinted>2014-09-17T09:44:00Z</cp:lastPrinted>
  <dcterms:created xsi:type="dcterms:W3CDTF">2018-11-12T09:57:00Z</dcterms:created>
  <dcterms:modified xsi:type="dcterms:W3CDTF">2018-11-13T08:53:00Z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07/11/2018, 07/11/2018, 15/11/2017, 15/11/2017, 26/10/2015, 26/10/2015</vt:lpwstr>
  </property>
  <property fmtid="{D5CDD505-2E9C-101B-9397-08002B2CF9AE}" pid="5" name="Pref_Time">
    <vt:lpwstr>13:50:45, 12:34:37, 11:08:51, 11:02:49, 14:39:37, 14:09:21</vt:lpwstr>
  </property>
  <property fmtid="{D5CDD505-2E9C-101B-9397-08002B2CF9AE}" pid="6" name="Pref_User">
    <vt:lpwstr>enied, ssex, enied, YMUR, amett, ssex</vt:lpwstr>
  </property>
  <property fmtid="{D5CDD505-2E9C-101B-9397-08002B2CF9AE}" pid="7" name="Pref_FileName">
    <vt:lpwstr>COR-2017-05407-00-01-ADMIN-TRA-EN-CRR.docx, COR-2017-05407-00-01-ADMIN-CRR-EN.docx, COR-2017-05407-00-00-ADMIN-TRA-EN-CRR.docx, COR-2017-05407-00-00-ADMIN-CRR-EN.docx, COR-2015-05539-00-00-ADMIN-TRA-EN-CRR.docx, COR-2015-05539-00-00-ADMIN-CRR-EN.docx</vt:lpwstr>
  </property>
  <property fmtid="{D5CDD505-2E9C-101B-9397-08002B2CF9AE}" pid="8" name="ContentTypeId">
    <vt:lpwstr>0x0101000E48EF7EAB68C94FAFBCC7BAE1C760BE000604CEAC7118214B861BD5C8C8E15446</vt:lpwstr>
  </property>
  <property fmtid="{D5CDD505-2E9C-101B-9397-08002B2CF9AE}" pid="9" name="_dlc_DocIdItemGuid">
    <vt:lpwstr>440198e0-4800-46dc-a478-144f66ebd3af</vt:lpwstr>
  </property>
  <property fmtid="{D5CDD505-2E9C-101B-9397-08002B2CF9AE}" pid="10" name="DocumentType_0">
    <vt:lpwstr>ADMIN|58d8ac89-e690-41f6-a5e8-508fa4a7c73c</vt:lpwstr>
  </property>
  <property fmtid="{D5CDD505-2E9C-101B-9397-08002B2CF9AE}" pid="11" name="AvailableTranslations">
    <vt:lpwstr>26;#CS|72f9705b-0217-4fd3-bea2-cbc7ed80e26e;#25;#LV|46f7e311-5d9f-4663-b433-18aeccb7ace7;#37;#SK|46d9fce0-ef79-4f71-b89b-cd6aa82426b8;#28;#LT|a7ff5ce7-6123-4f68-865a-a57c31810414;#18;#PL|1e03da61-4678-4e07-b136-b5024ca9197b;#7;#IT|0774613c-01ed-4e5d-a25d-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FicheYear">
    <vt:i4>2017</vt:i4>
  </property>
  <property fmtid="{D5CDD505-2E9C-101B-9397-08002B2CF9AE}" pid="15" name="DocumentNumber">
    <vt:i4>5407</vt:i4>
  </property>
  <property fmtid="{D5CDD505-2E9C-101B-9397-08002B2CF9AE}" pid="16" name="DocumentVersion">
    <vt:i4>1</vt:i4>
  </property>
  <property fmtid="{D5CDD505-2E9C-101B-9397-08002B2CF9AE}" pid="17" name="DocumentSource">
    <vt:lpwstr>1;#CoR|cb2d75ef-4a7d-4393-b797-49ed6298a5ea</vt:lpwstr>
  </property>
  <property fmtid="{D5CDD505-2E9C-101B-9397-08002B2CF9AE}" pid="18" name="DocumentType">
    <vt:lpwstr>50;#ADMIN|58d8ac89-e690-41f6-a5e8-508fa4a7c73c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Commission ECON</vt:lpwstr>
  </property>
  <property fmtid="{D5CDD505-2E9C-101B-9397-08002B2CF9AE}" pid="23" name="Confidentiality">
    <vt:lpwstr>10;#Unrestricted|826e22d7-d029-4ec0-a450-0c28ff673572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/>
  </property>
  <property fmtid="{D5CDD505-2E9C-101B-9397-08002B2CF9AE}" pid="26" name="OriginalLanguage">
    <vt:lpwstr>12;#EN|f2175f21-25d7-44a3-96da-d6a61b075e1b</vt:lpwstr>
  </property>
  <property fmtid="{D5CDD505-2E9C-101B-9397-08002B2CF9AE}" pid="27" name="MeetingName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21;#DE|f6b31e5a-26fa-4935-b661-318e46daf27e;#39;#BG|1a1b3951-7821-4e6a-85f5-5673fc08bd2c;#15;#SV|c2ed69e7-a339-43d7-8f22-d93680a92aa0;#37;#SK|46d9fce0-ef79-4f71-b89b-cd6aa82426b8;#12;#EN|f2175f21-25d7-44a3-96da-d6a61b075e1b;#10;#Unrestricted|826e22d7-d029</vt:lpwstr>
  </property>
  <property fmtid="{D5CDD505-2E9C-101B-9397-08002B2CF9AE}" pid="31" name="AvailableTranslations_0">
    <vt:lpwstr>CS|72f9705b-0217-4fd3-bea2-cbc7ed80e26e;SK|46d9fce0-ef79-4f71-b89b-cd6aa82426b8;IT|0774613c-01ed-4e5d-a25d-11d2388de825;DE|f6b31e5a-26fa-4935-b661-318e46daf27e;EN|f2175f21-25d7-44a3-96da-d6a61b075e1b;NL|55c6556c-b4f4-441d-9acf-c498d4f838bd;RO|feb747a2-64c</vt:lpwstr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13104</vt:i4>
  </property>
  <property fmtid="{D5CDD505-2E9C-101B-9397-08002B2CF9AE}" pid="35" name="DocumentYear">
    <vt:i4>2017</vt:i4>
  </property>
  <property fmtid="{D5CDD505-2E9C-101B-9397-08002B2CF9AE}" pid="36" name="DocumentLanguage">
    <vt:lpwstr>40;#HR|2f555653-ed1a-4fe6-8362-9082d95989e5</vt:lpwstr>
  </property>
  <property fmtid="{D5CDD505-2E9C-101B-9397-08002B2CF9AE}" pid="37" name="CoR_Language">
    <vt:lpwstr>75;#Croatian|2b50bbc9-3daa-4fbf-9f04-2dc18b92a6e4</vt:lpwstr>
  </property>
</Properties>
</file>