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customXml/itemProps6.xml" ContentType="application/vnd.openxmlformats-officedocument.customXmlProperties+xml"/>
  <Override PartName="/word/fontTable.xml" ContentType="application/vnd.openxmlformats-officedocument.wordprocessingml.fontTable+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B29" w:rsidRPr="001874FB" w:rsidRDefault="00E06B29" w:rsidP="00EA7CB4"/>
    <w:tbl>
      <w:tblPr>
        <w:tblW w:w="0" w:type="auto"/>
        <w:tblLayout w:type="fixed"/>
        <w:tblLook w:val="0000" w:firstRow="0" w:lastRow="0" w:firstColumn="0" w:lastColumn="0" w:noHBand="0" w:noVBand="0"/>
      </w:tblPr>
      <w:tblGrid>
        <w:gridCol w:w="4728"/>
        <w:gridCol w:w="990"/>
        <w:gridCol w:w="3525"/>
      </w:tblGrid>
      <w:tr w:rsidR="00F8616A" w:rsidRPr="001874FB" w:rsidTr="00F8616A">
        <w:tc>
          <w:tcPr>
            <w:tcW w:w="4728" w:type="dxa"/>
          </w:tcPr>
          <w:p w:rsidR="00413C14" w:rsidRPr="001874FB" w:rsidRDefault="00413C14" w:rsidP="00345DED">
            <w:pPr>
              <w:keepNext/>
              <w:keepLines/>
              <w:spacing w:line="240" w:lineRule="auto"/>
              <w:rPr>
                <w:rFonts w:eastAsia="Arial Unicode MS"/>
              </w:rPr>
            </w:pPr>
            <w:r w:rsidRPr="001874FB">
              <w:rPr>
                <w:b/>
                <w:bCs/>
                <w:noProof/>
                <w:sz w:val="32"/>
                <w:lang w:val="en-US" w:eastAsia="en-US" w:bidi="ar-SA"/>
              </w:rPr>
              <w:drawing>
                <wp:inline distT="0" distB="0" distL="0" distR="0" wp14:anchorId="057A151A" wp14:editId="3788393F">
                  <wp:extent cx="1272209" cy="1102057"/>
                  <wp:effectExtent l="0" t="0" r="4445" b="3175"/>
                  <wp:docPr id="3" name="Picture 3" descr="C:\Users\mreg\Music\New LOGO CoR\Logo\logo_CoR-vertical-positive-sk-quadri_M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g\Music\New LOGO CoR\Logo\logo_CoR-vertical-positive-sk-quadri_M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74336" cy="1103900"/>
                          </a:xfrm>
                          <a:prstGeom prst="rect">
                            <a:avLst/>
                          </a:prstGeom>
                          <a:noFill/>
                          <a:ln>
                            <a:noFill/>
                          </a:ln>
                        </pic:spPr>
                      </pic:pic>
                    </a:graphicData>
                  </a:graphic>
                </wp:inline>
              </w:drawing>
            </w:r>
          </w:p>
        </w:tc>
        <w:tc>
          <w:tcPr>
            <w:tcW w:w="990" w:type="dxa"/>
          </w:tcPr>
          <w:p w:rsidR="00F8616A" w:rsidRPr="001874FB" w:rsidRDefault="00F8616A" w:rsidP="00485A9E"/>
        </w:tc>
        <w:tc>
          <w:tcPr>
            <w:tcW w:w="3525" w:type="dxa"/>
          </w:tcPr>
          <w:p w:rsidR="00F8616A" w:rsidRPr="001874FB" w:rsidRDefault="00F8616A" w:rsidP="00485A9E">
            <w:pPr>
              <w:jc w:val="center"/>
              <w:rPr>
                <w:b/>
                <w:bCs/>
              </w:rPr>
            </w:pPr>
          </w:p>
        </w:tc>
      </w:tr>
    </w:tbl>
    <w:p w:rsidR="00F8616A" w:rsidRPr="001874FB" w:rsidRDefault="00F8616A" w:rsidP="00485A9E"/>
    <w:p w:rsidR="00F8616A" w:rsidRPr="001874FB" w:rsidRDefault="00F8616A" w:rsidP="00485A9E"/>
    <w:p w:rsidR="00F8616A" w:rsidRPr="001874FB" w:rsidRDefault="00F8616A" w:rsidP="00413C14">
      <w:pPr>
        <w:jc w:val="left"/>
      </w:pPr>
    </w:p>
    <w:p w:rsidR="00F8616A" w:rsidRPr="001874FB" w:rsidRDefault="00F8616A" w:rsidP="00485A9E">
      <w:pPr>
        <w:jc w:val="center"/>
      </w:pPr>
    </w:p>
    <w:p w:rsidR="00F8616A" w:rsidRPr="001874FB" w:rsidRDefault="00F8616A" w:rsidP="00485A9E">
      <w:pPr>
        <w:jc w:val="center"/>
      </w:pPr>
    </w:p>
    <w:p w:rsidR="00F8616A" w:rsidRPr="001874FB" w:rsidRDefault="00F8616A" w:rsidP="00485A9E">
      <w:pPr>
        <w:jc w:val="center"/>
      </w:pPr>
    </w:p>
    <w:p w:rsidR="00F8616A" w:rsidRPr="001874FB" w:rsidRDefault="00F8616A" w:rsidP="00485A9E">
      <w:pPr>
        <w:jc w:val="center"/>
      </w:pPr>
    </w:p>
    <w:p w:rsidR="00F8616A" w:rsidRPr="001874FB" w:rsidRDefault="00F8616A" w:rsidP="00485A9E">
      <w:pPr>
        <w:jc w:val="center"/>
      </w:pPr>
    </w:p>
    <w:p w:rsidR="00F8616A" w:rsidRPr="001874FB" w:rsidRDefault="00F8616A" w:rsidP="00485A9E">
      <w:pPr>
        <w:spacing w:line="240" w:lineRule="auto"/>
        <w:jc w:val="center"/>
        <w:rPr>
          <w:rFonts w:ascii="Arial" w:hAnsi="Arial" w:cs="Arial"/>
          <w:b/>
          <w:bCs/>
          <w:sz w:val="48"/>
          <w:szCs w:val="48"/>
        </w:rPr>
      </w:pPr>
    </w:p>
    <w:p w:rsidR="00F8616A" w:rsidRPr="001874FB" w:rsidRDefault="00F8616A" w:rsidP="00485A9E">
      <w:pPr>
        <w:spacing w:line="240" w:lineRule="auto"/>
        <w:jc w:val="center"/>
        <w:rPr>
          <w:rFonts w:ascii="Arial" w:hAnsi="Arial" w:cs="Arial"/>
          <w:b/>
          <w:bCs/>
        </w:rPr>
      </w:pPr>
      <w:r w:rsidRPr="001874FB">
        <w:rPr>
          <w:rFonts w:ascii="Arial" w:hAnsi="Arial"/>
          <w:b/>
          <w:sz w:val="48"/>
        </w:rPr>
        <w:t>Európska únia</w:t>
      </w:r>
      <w:r w:rsidR="001306C3" w:rsidRPr="001874FB">
        <w:rPr>
          <w:rFonts w:ascii="Arial" w:hAnsi="Arial"/>
          <w:b/>
          <w:sz w:val="48"/>
        </w:rPr>
        <w:t xml:space="preserve"> v </w:t>
      </w:r>
      <w:r w:rsidRPr="001874FB">
        <w:rPr>
          <w:rFonts w:ascii="Arial" w:hAnsi="Arial"/>
          <w:b/>
          <w:sz w:val="48"/>
        </w:rPr>
        <w:t>službách svojich občanov</w:t>
      </w:r>
    </w:p>
    <w:p w:rsidR="00F8616A" w:rsidRPr="001874FB" w:rsidRDefault="00F8616A" w:rsidP="00485A9E">
      <w:pPr>
        <w:spacing w:line="240" w:lineRule="auto"/>
        <w:jc w:val="center"/>
        <w:rPr>
          <w:rFonts w:ascii="Arial" w:hAnsi="Arial" w:cs="Arial"/>
          <w:b/>
          <w:bCs/>
        </w:rPr>
      </w:pPr>
    </w:p>
    <w:p w:rsidR="00F8616A" w:rsidRPr="001874FB" w:rsidRDefault="00F8616A" w:rsidP="00485A9E">
      <w:pPr>
        <w:spacing w:line="240" w:lineRule="auto"/>
        <w:jc w:val="center"/>
        <w:rPr>
          <w:rFonts w:ascii="Arial" w:hAnsi="Arial" w:cs="Arial"/>
          <w:b/>
          <w:bCs/>
        </w:rPr>
      </w:pPr>
    </w:p>
    <w:p w:rsidR="00F8616A" w:rsidRPr="001874FB" w:rsidRDefault="00F8616A" w:rsidP="00EA7CB4">
      <w:pPr>
        <w:jc w:val="center"/>
        <w:rPr>
          <w:rFonts w:ascii="Arial" w:hAnsi="Arial" w:cs="Arial"/>
          <w:b/>
          <w:bCs/>
        </w:rPr>
      </w:pPr>
      <w:r w:rsidRPr="001874FB">
        <w:rPr>
          <w:rFonts w:ascii="Arial" w:hAnsi="Arial"/>
          <w:b/>
        </w:rPr>
        <w:t xml:space="preserve">Komunikačný plán  </w:t>
      </w:r>
      <w:r w:rsidRPr="001874FB">
        <w:rPr>
          <w:rFonts w:ascii="Arial" w:hAnsi="Arial" w:cs="Arial"/>
          <w:b/>
          <w:bCs/>
        </w:rPr>
        <w:br/>
      </w:r>
      <w:r w:rsidRPr="001874FB">
        <w:rPr>
          <w:rFonts w:ascii="Arial" w:hAnsi="Arial"/>
          <w:b/>
        </w:rPr>
        <w:t xml:space="preserve">Európskeho výboru regiónov  </w:t>
      </w:r>
      <w:r w:rsidRPr="001874FB">
        <w:rPr>
          <w:rFonts w:ascii="Arial" w:hAnsi="Arial" w:cs="Arial"/>
          <w:b/>
          <w:bCs/>
        </w:rPr>
        <w:br/>
      </w:r>
      <w:r w:rsidRPr="001874FB">
        <w:rPr>
          <w:rFonts w:ascii="Arial" w:hAnsi="Arial"/>
          <w:b/>
        </w:rPr>
        <w:t>na rok 2017</w:t>
      </w:r>
    </w:p>
    <w:p w:rsidR="00F8616A" w:rsidRPr="001874FB" w:rsidRDefault="00F8616A" w:rsidP="00485A9E">
      <w:pPr>
        <w:spacing w:line="240" w:lineRule="auto"/>
        <w:jc w:val="center"/>
        <w:rPr>
          <w:rFonts w:ascii="Arial" w:hAnsi="Arial" w:cs="Arial"/>
          <w:b/>
          <w:bCs/>
        </w:rPr>
      </w:pPr>
    </w:p>
    <w:p w:rsidR="00F8616A" w:rsidRPr="001874FB" w:rsidRDefault="00F8616A" w:rsidP="00EA7CB4">
      <w:pPr>
        <w:spacing w:before="5280" w:line="240" w:lineRule="auto"/>
        <w:jc w:val="center"/>
        <w:rPr>
          <w:rFonts w:ascii="Arial" w:hAnsi="Arial" w:cs="Arial"/>
          <w:bCs/>
          <w:sz w:val="18"/>
          <w:szCs w:val="18"/>
        </w:rPr>
      </w:pPr>
      <w:r w:rsidRPr="001874FB">
        <w:rPr>
          <w:rFonts w:ascii="Arial" w:hAnsi="Arial"/>
          <w:sz w:val="18"/>
        </w:rPr>
        <w:t xml:space="preserve">Tento dokument bude predložený predsedníctvu Európskeho výboru </w:t>
      </w:r>
      <w:r w:rsidR="00F752C6">
        <w:rPr>
          <w:rFonts w:ascii="Arial" w:hAnsi="Arial"/>
          <w:sz w:val="18"/>
        </w:rPr>
        <w:t>regiónov 6</w:t>
      </w:r>
      <w:r w:rsidR="001306C3" w:rsidRPr="001874FB">
        <w:rPr>
          <w:rFonts w:ascii="Arial" w:hAnsi="Arial"/>
          <w:sz w:val="18"/>
        </w:rPr>
        <w:t>. decembra</w:t>
      </w:r>
      <w:r w:rsidRPr="001874FB">
        <w:rPr>
          <w:rFonts w:ascii="Arial" w:hAnsi="Arial"/>
          <w:sz w:val="18"/>
        </w:rPr>
        <w:t xml:space="preserve"> 201</w:t>
      </w:r>
      <w:r w:rsidR="00F01636" w:rsidRPr="001874FB">
        <w:rPr>
          <w:rFonts w:ascii="Arial" w:hAnsi="Arial"/>
          <w:sz w:val="18"/>
        </w:rPr>
        <w:t>6</w:t>
      </w:r>
      <w:r w:rsidRPr="001874FB">
        <w:rPr>
          <w:rFonts w:ascii="Arial" w:hAnsi="Arial"/>
          <w:sz w:val="18"/>
        </w:rPr>
        <w:t xml:space="preserve">. </w:t>
      </w:r>
      <w:bookmarkStart w:id="0" w:name="_GoBack"/>
      <w:bookmarkEnd w:id="0"/>
    </w:p>
    <w:p w:rsidR="00FE110B" w:rsidRPr="001874FB" w:rsidRDefault="00FE110B" w:rsidP="00485A9E">
      <w:pPr>
        <w:spacing w:line="240" w:lineRule="auto"/>
        <w:jc w:val="center"/>
        <w:rPr>
          <w:rFonts w:ascii="Arial" w:hAnsi="Arial" w:cs="Arial"/>
          <w:bCs/>
          <w:sz w:val="18"/>
          <w:szCs w:val="18"/>
        </w:rPr>
      </w:pPr>
    </w:p>
    <w:p w:rsidR="00FE110B" w:rsidRPr="001874FB" w:rsidRDefault="00FE110B" w:rsidP="00485A9E">
      <w:pPr>
        <w:spacing w:line="240" w:lineRule="auto"/>
        <w:jc w:val="center"/>
        <w:rPr>
          <w:rFonts w:ascii="Arial" w:hAnsi="Arial" w:cs="Arial"/>
          <w:bCs/>
        </w:rPr>
        <w:sectPr w:rsidR="00FE110B" w:rsidRPr="001874FB" w:rsidSect="008B7414">
          <w:pgSz w:w="11907" w:h="16840" w:code="9"/>
          <w:pgMar w:top="1417" w:right="1417" w:bottom="1417" w:left="1417" w:header="709" w:footer="709" w:gutter="0"/>
          <w:pgNumType w:start="1"/>
          <w:cols w:space="720"/>
          <w:docGrid w:linePitch="299"/>
        </w:sectPr>
      </w:pPr>
    </w:p>
    <w:p w:rsidR="00F8616A" w:rsidRPr="00F74E65" w:rsidRDefault="00F8616A" w:rsidP="00F74E65">
      <w:pPr>
        <w:pStyle w:val="Heading1"/>
        <w:spacing w:line="240" w:lineRule="auto"/>
        <w:rPr>
          <w:rFonts w:ascii="Arial" w:hAnsi="Arial" w:cs="Arial"/>
          <w:b/>
        </w:rPr>
      </w:pPr>
      <w:r w:rsidRPr="00F74E65">
        <w:rPr>
          <w:rFonts w:ascii="Arial" w:hAnsi="Arial" w:cs="Arial"/>
          <w:b/>
        </w:rPr>
        <w:lastRenderedPageBreak/>
        <w:t>Súvislosti</w:t>
      </w:r>
    </w:p>
    <w:p w:rsidR="00375BBD" w:rsidRPr="00F74E65" w:rsidRDefault="00375BBD" w:rsidP="00F74E65">
      <w:pPr>
        <w:spacing w:line="240" w:lineRule="auto"/>
        <w:rPr>
          <w:rFonts w:ascii="Arial" w:hAnsi="Arial" w:cs="Arial"/>
          <w:color w:val="000000"/>
        </w:rPr>
      </w:pPr>
    </w:p>
    <w:p w:rsidR="001306C3" w:rsidRPr="00F74E65" w:rsidRDefault="00F8616A" w:rsidP="00F74E65">
      <w:pPr>
        <w:spacing w:line="240" w:lineRule="auto"/>
        <w:rPr>
          <w:rFonts w:ascii="Arial" w:hAnsi="Arial" w:cs="Arial"/>
          <w:color w:val="000000"/>
        </w:rPr>
      </w:pPr>
      <w:r w:rsidRPr="00F74E65">
        <w:rPr>
          <w:rFonts w:ascii="Arial" w:hAnsi="Arial" w:cs="Arial"/>
          <w:color w:val="000000"/>
        </w:rPr>
        <w:t xml:space="preserve">Toto je druhý ročný plán, ktorého prijatie sa požaduje od predsedníctva Európskeho výboru regiónov (VR) ako súčasť jeho </w:t>
      </w:r>
      <w:hyperlink r:id="rId15">
        <w:r w:rsidRPr="00F74E65">
          <w:rPr>
            <w:rStyle w:val="Hyperlink"/>
            <w:rFonts w:ascii="Arial" w:hAnsi="Arial" w:cs="Arial"/>
            <w:b/>
          </w:rPr>
          <w:t>komunikačnej stratégie na roky 2015 – 2020</w:t>
        </w:r>
      </w:hyperlink>
      <w:r w:rsidRPr="00F74E65">
        <w:rPr>
          <w:rFonts w:ascii="Arial" w:hAnsi="Arial" w:cs="Arial"/>
          <w:color w:val="000000"/>
        </w:rPr>
        <w:t>.</w:t>
      </w:r>
      <w:r w:rsidR="001306C3" w:rsidRPr="00F74E65">
        <w:rPr>
          <w:rFonts w:ascii="Arial" w:hAnsi="Arial" w:cs="Arial"/>
          <w:color w:val="000000"/>
        </w:rPr>
        <w:t xml:space="preserve"> V </w:t>
      </w:r>
      <w:r w:rsidRPr="00F74E65">
        <w:rPr>
          <w:rFonts w:ascii="Arial" w:hAnsi="Arial" w:cs="Arial"/>
          <w:color w:val="000000"/>
        </w:rPr>
        <w:t>nej sa zdôraznila potreba opätovného priblíženia Európy jej občanom prostredníctvom cielenej dvojstrannej komunikácie zameranej na členov VR</w:t>
      </w:r>
      <w:r w:rsidR="001306C3" w:rsidRPr="00F74E65">
        <w:rPr>
          <w:rFonts w:ascii="Arial" w:hAnsi="Arial" w:cs="Arial"/>
          <w:color w:val="000000"/>
        </w:rPr>
        <w:t xml:space="preserve"> v </w:t>
      </w:r>
      <w:r w:rsidRPr="00F74E65">
        <w:rPr>
          <w:rFonts w:ascii="Arial" w:hAnsi="Arial" w:cs="Arial"/>
          <w:color w:val="000000"/>
        </w:rPr>
        <w:t>súčinnosti</w:t>
      </w:r>
      <w:r w:rsidR="001306C3" w:rsidRPr="00F74E65">
        <w:rPr>
          <w:rFonts w:ascii="Arial" w:hAnsi="Arial" w:cs="Arial"/>
          <w:color w:val="000000"/>
        </w:rPr>
        <w:t xml:space="preserve"> s </w:t>
      </w:r>
      <w:r w:rsidRPr="00F74E65">
        <w:rPr>
          <w:rFonts w:ascii="Arial" w:hAnsi="Arial" w:cs="Arial"/>
          <w:color w:val="000000"/>
        </w:rPr>
        <w:t>miestnymi</w:t>
      </w:r>
      <w:r w:rsidR="001306C3" w:rsidRPr="00F74E65">
        <w:rPr>
          <w:rFonts w:ascii="Arial" w:hAnsi="Arial" w:cs="Arial"/>
          <w:color w:val="000000"/>
        </w:rPr>
        <w:t xml:space="preserve"> a </w:t>
      </w:r>
      <w:r w:rsidRPr="00F74E65">
        <w:rPr>
          <w:rFonts w:ascii="Arial" w:hAnsi="Arial" w:cs="Arial"/>
          <w:color w:val="000000"/>
        </w:rPr>
        <w:t>regionálnymi samosprávami</w:t>
      </w:r>
      <w:r w:rsidR="001306C3" w:rsidRPr="00F74E65">
        <w:rPr>
          <w:rFonts w:ascii="Arial" w:hAnsi="Arial" w:cs="Arial"/>
          <w:color w:val="000000"/>
        </w:rPr>
        <w:t xml:space="preserve"> a </w:t>
      </w:r>
      <w:r w:rsidRPr="00F74E65">
        <w:rPr>
          <w:rFonts w:ascii="Arial" w:hAnsi="Arial" w:cs="Arial"/>
          <w:color w:val="000000"/>
        </w:rPr>
        <w:t>prostredníctvom posilnenej spolupráce</w:t>
      </w:r>
      <w:r w:rsidR="001306C3" w:rsidRPr="00F74E65">
        <w:rPr>
          <w:rFonts w:ascii="Arial" w:hAnsi="Arial" w:cs="Arial"/>
          <w:color w:val="000000"/>
        </w:rPr>
        <w:t xml:space="preserve"> s </w:t>
      </w:r>
      <w:r w:rsidRPr="00F74E65">
        <w:rPr>
          <w:rFonts w:ascii="Arial" w:hAnsi="Arial" w:cs="Arial"/>
          <w:color w:val="000000"/>
        </w:rPr>
        <w:t>Európskou komisiou, Európskym parlamentom</w:t>
      </w:r>
      <w:r w:rsidR="001306C3" w:rsidRPr="00F74E65">
        <w:rPr>
          <w:rFonts w:ascii="Arial" w:hAnsi="Arial" w:cs="Arial"/>
          <w:color w:val="000000"/>
        </w:rPr>
        <w:t xml:space="preserve"> a </w:t>
      </w:r>
      <w:r w:rsidRPr="00F74E65">
        <w:rPr>
          <w:rFonts w:ascii="Arial" w:hAnsi="Arial" w:cs="Arial"/>
          <w:color w:val="000000"/>
        </w:rPr>
        <w:t>Radou</w:t>
      </w:r>
      <w:r w:rsidR="001306C3" w:rsidRPr="00F74E65">
        <w:rPr>
          <w:rFonts w:ascii="Arial" w:hAnsi="Arial" w:cs="Arial"/>
          <w:color w:val="000000"/>
        </w:rPr>
        <w:t>.</w:t>
      </w:r>
    </w:p>
    <w:p w:rsidR="00F8616A" w:rsidRPr="00F74E65" w:rsidRDefault="00F8616A" w:rsidP="00F74E65">
      <w:pPr>
        <w:spacing w:line="240" w:lineRule="auto"/>
        <w:rPr>
          <w:rFonts w:ascii="Arial" w:hAnsi="Arial" w:cs="Arial"/>
          <w:color w:val="000000"/>
        </w:rPr>
      </w:pPr>
    </w:p>
    <w:p w:rsidR="00F8616A" w:rsidRPr="00F74E65" w:rsidRDefault="00F8616A" w:rsidP="00F74E65">
      <w:pPr>
        <w:spacing w:line="240" w:lineRule="auto"/>
        <w:rPr>
          <w:rFonts w:ascii="Arial" w:hAnsi="Arial" w:cs="Arial"/>
          <w:color w:val="000000"/>
        </w:rPr>
      </w:pPr>
      <w:r w:rsidRPr="00F74E65">
        <w:rPr>
          <w:rFonts w:ascii="Arial" w:hAnsi="Arial" w:cs="Arial"/>
          <w:color w:val="000000"/>
        </w:rPr>
        <w:t>Podobne ako</w:t>
      </w:r>
      <w:r w:rsidR="001306C3" w:rsidRPr="00F74E65">
        <w:rPr>
          <w:rFonts w:ascii="Arial" w:hAnsi="Arial" w:cs="Arial"/>
          <w:color w:val="000000"/>
        </w:rPr>
        <w:t xml:space="preserve"> v </w:t>
      </w:r>
      <w:r w:rsidRPr="00F74E65">
        <w:rPr>
          <w:rFonts w:ascii="Arial" w:hAnsi="Arial" w:cs="Arial"/>
          <w:color w:val="000000"/>
        </w:rPr>
        <w:t>roku 2016 sa aj</w:t>
      </w:r>
      <w:r w:rsidR="001306C3" w:rsidRPr="00F74E65">
        <w:rPr>
          <w:rFonts w:ascii="Arial" w:hAnsi="Arial" w:cs="Arial"/>
          <w:color w:val="000000"/>
        </w:rPr>
        <w:t xml:space="preserve"> v </w:t>
      </w:r>
      <w:r w:rsidRPr="00F74E65">
        <w:rPr>
          <w:rFonts w:ascii="Arial" w:hAnsi="Arial" w:cs="Arial"/>
          <w:color w:val="000000"/>
        </w:rPr>
        <w:t xml:space="preserve">tomto </w:t>
      </w:r>
      <w:r w:rsidRPr="00F74E65">
        <w:rPr>
          <w:rFonts w:ascii="Arial" w:hAnsi="Arial" w:cs="Arial"/>
          <w:b/>
          <w:color w:val="000000"/>
        </w:rPr>
        <w:t>komunikačnom pláne</w:t>
      </w:r>
      <w:r w:rsidRPr="00F74E65">
        <w:rPr>
          <w:rFonts w:ascii="Arial" w:hAnsi="Arial" w:cs="Arial"/>
          <w:color w:val="000000"/>
        </w:rPr>
        <w:t xml:space="preserve"> stanovuje obmedzený počet tematických priorít, ktoré odrážajú politické priority VR na obdobie rokov 2015 – 2020 spolu</w:t>
      </w:r>
      <w:r w:rsidR="001306C3" w:rsidRPr="00F74E65">
        <w:rPr>
          <w:rFonts w:ascii="Arial" w:hAnsi="Arial" w:cs="Arial"/>
          <w:color w:val="000000"/>
        </w:rPr>
        <w:t xml:space="preserve"> s </w:t>
      </w:r>
      <w:r w:rsidRPr="00F74E65">
        <w:rPr>
          <w:rFonts w:ascii="Arial" w:hAnsi="Arial" w:cs="Arial"/>
          <w:color w:val="000000"/>
        </w:rPr>
        <w:t>tematickými prioritami jeho komisií</w:t>
      </w:r>
      <w:r w:rsidR="001306C3" w:rsidRPr="00F74E65">
        <w:rPr>
          <w:rFonts w:ascii="Arial" w:hAnsi="Arial" w:cs="Arial"/>
          <w:color w:val="000000"/>
        </w:rPr>
        <w:t xml:space="preserve"> a </w:t>
      </w:r>
      <w:r w:rsidRPr="00F74E65">
        <w:rPr>
          <w:rFonts w:ascii="Arial" w:hAnsi="Arial" w:cs="Arial"/>
          <w:color w:val="000000"/>
        </w:rPr>
        <w:t>komunikačnými aktivitami politických skupín VR. Navyše sa</w:t>
      </w:r>
      <w:r w:rsidR="001306C3" w:rsidRPr="00F74E65">
        <w:rPr>
          <w:rFonts w:ascii="Arial" w:hAnsi="Arial" w:cs="Arial"/>
          <w:color w:val="000000"/>
        </w:rPr>
        <w:t xml:space="preserve"> v </w:t>
      </w:r>
      <w:r w:rsidRPr="00F74E65">
        <w:rPr>
          <w:rFonts w:ascii="Arial" w:hAnsi="Arial" w:cs="Arial"/>
          <w:color w:val="000000"/>
        </w:rPr>
        <w:t>ňom zohľadňuje spolupráca VR</w:t>
      </w:r>
      <w:r w:rsidR="001306C3" w:rsidRPr="00F74E65">
        <w:rPr>
          <w:rFonts w:ascii="Arial" w:hAnsi="Arial" w:cs="Arial"/>
          <w:color w:val="000000"/>
        </w:rPr>
        <w:t xml:space="preserve"> s </w:t>
      </w:r>
      <w:r w:rsidRPr="00F74E65">
        <w:rPr>
          <w:rFonts w:ascii="Arial" w:hAnsi="Arial" w:cs="Arial"/>
          <w:color w:val="000000"/>
        </w:rPr>
        <w:t>inými inštitúciami EÚ, konkrétne Európskym parlamentom</w:t>
      </w:r>
      <w:r w:rsidR="001306C3" w:rsidRPr="00F74E65">
        <w:rPr>
          <w:rFonts w:ascii="Arial" w:hAnsi="Arial" w:cs="Arial"/>
          <w:color w:val="000000"/>
        </w:rPr>
        <w:t xml:space="preserve"> a </w:t>
      </w:r>
      <w:r w:rsidRPr="00F74E65">
        <w:rPr>
          <w:rFonts w:ascii="Arial" w:hAnsi="Arial" w:cs="Arial"/>
          <w:color w:val="000000"/>
        </w:rPr>
        <w:t>Európskou komisiou.</w:t>
      </w:r>
    </w:p>
    <w:p w:rsidR="00F8616A" w:rsidRPr="00F74E65" w:rsidRDefault="00F8616A" w:rsidP="00F74E65">
      <w:pPr>
        <w:spacing w:line="240" w:lineRule="auto"/>
        <w:rPr>
          <w:rFonts w:ascii="Arial" w:hAnsi="Arial" w:cs="Arial"/>
          <w:color w:val="000000"/>
        </w:rPr>
      </w:pPr>
    </w:p>
    <w:p w:rsidR="001306C3" w:rsidRPr="00F74E65" w:rsidRDefault="00F8616A" w:rsidP="00F74E65">
      <w:pPr>
        <w:spacing w:line="240" w:lineRule="auto"/>
        <w:rPr>
          <w:rFonts w:ascii="Arial" w:hAnsi="Arial" w:cs="Arial"/>
          <w:color w:val="000000"/>
        </w:rPr>
      </w:pPr>
      <w:r w:rsidRPr="00F74E65">
        <w:rPr>
          <w:rFonts w:ascii="Arial" w:hAnsi="Arial" w:cs="Arial"/>
          <w:color w:val="000000"/>
        </w:rPr>
        <w:t>Tento plán bol navrhnutý</w:t>
      </w:r>
      <w:r w:rsidR="001306C3" w:rsidRPr="00F74E65">
        <w:rPr>
          <w:rFonts w:ascii="Arial" w:hAnsi="Arial" w:cs="Arial"/>
          <w:color w:val="000000"/>
        </w:rPr>
        <w:t xml:space="preserve"> s </w:t>
      </w:r>
      <w:r w:rsidRPr="00F74E65">
        <w:rPr>
          <w:rFonts w:ascii="Arial" w:hAnsi="Arial" w:cs="Arial"/>
          <w:color w:val="000000"/>
        </w:rPr>
        <w:t>ohľadom na predbežné výsledky komunikačného plánu na rok 2016, ktorých konečná verzia bude predsedníctvu VR predložená 22</w:t>
      </w:r>
      <w:r w:rsidR="001306C3" w:rsidRPr="00F74E65">
        <w:rPr>
          <w:rFonts w:ascii="Arial" w:hAnsi="Arial" w:cs="Arial"/>
          <w:color w:val="000000"/>
        </w:rPr>
        <w:t>. februára</w:t>
      </w:r>
      <w:r w:rsidRPr="00F74E65">
        <w:rPr>
          <w:rFonts w:ascii="Arial" w:hAnsi="Arial" w:cs="Arial"/>
          <w:color w:val="000000"/>
        </w:rPr>
        <w:t xml:space="preserve"> 2017. Komisia pre finančné</w:t>
      </w:r>
      <w:r w:rsidR="001306C3" w:rsidRPr="00F74E65">
        <w:rPr>
          <w:rFonts w:ascii="Arial" w:hAnsi="Arial" w:cs="Arial"/>
          <w:color w:val="000000"/>
        </w:rPr>
        <w:t xml:space="preserve"> a </w:t>
      </w:r>
      <w:r w:rsidRPr="00F74E65">
        <w:rPr>
          <w:rFonts w:ascii="Arial" w:hAnsi="Arial" w:cs="Arial"/>
          <w:color w:val="000000"/>
        </w:rPr>
        <w:t>administratívne záležitosti sa</w:t>
      </w:r>
      <w:r w:rsidR="001306C3" w:rsidRPr="00F74E65">
        <w:rPr>
          <w:rFonts w:ascii="Arial" w:hAnsi="Arial" w:cs="Arial"/>
          <w:color w:val="000000"/>
        </w:rPr>
        <w:t xml:space="preserve"> s </w:t>
      </w:r>
      <w:r w:rsidRPr="00F74E65">
        <w:rPr>
          <w:rFonts w:ascii="Arial" w:hAnsi="Arial" w:cs="Arial"/>
          <w:color w:val="000000"/>
        </w:rPr>
        <w:t>rozpočtovými aspektmi oboznámila 14</w:t>
      </w:r>
      <w:r w:rsidR="001306C3" w:rsidRPr="00F74E65">
        <w:rPr>
          <w:rFonts w:ascii="Arial" w:hAnsi="Arial" w:cs="Arial"/>
          <w:color w:val="000000"/>
        </w:rPr>
        <w:t>. novembra</w:t>
      </w:r>
      <w:r w:rsidRPr="00F74E65">
        <w:rPr>
          <w:rFonts w:ascii="Arial" w:hAnsi="Arial" w:cs="Arial"/>
          <w:color w:val="000000"/>
        </w:rPr>
        <w:t xml:space="preserve"> 2016. Na účely júlovej schôdze predsedníctva sa</w:t>
      </w:r>
      <w:r w:rsidR="001306C3" w:rsidRPr="00F74E65">
        <w:rPr>
          <w:rFonts w:ascii="Arial" w:hAnsi="Arial" w:cs="Arial"/>
          <w:color w:val="000000"/>
        </w:rPr>
        <w:t xml:space="preserve"> v </w:t>
      </w:r>
      <w:r w:rsidRPr="00F74E65">
        <w:rPr>
          <w:rFonts w:ascii="Arial" w:hAnsi="Arial" w:cs="Arial"/>
          <w:color w:val="000000"/>
        </w:rPr>
        <w:t>roku 2017 vykoná nezávislé hodnotenie vplyvu stratégie</w:t>
      </w:r>
      <w:r w:rsidR="001306C3" w:rsidRPr="00F74E65">
        <w:rPr>
          <w:rFonts w:ascii="Arial" w:hAnsi="Arial" w:cs="Arial"/>
          <w:color w:val="000000"/>
        </w:rPr>
        <w:t>.</w:t>
      </w:r>
    </w:p>
    <w:p w:rsidR="00F8616A" w:rsidRPr="00F74E65" w:rsidRDefault="00F8616A" w:rsidP="00F74E65">
      <w:pPr>
        <w:spacing w:line="240" w:lineRule="auto"/>
        <w:rPr>
          <w:rFonts w:ascii="Arial" w:hAnsi="Arial" w:cs="Arial"/>
          <w:color w:val="000000"/>
        </w:rPr>
      </w:pPr>
    </w:p>
    <w:p w:rsidR="001306C3" w:rsidRPr="00F74E65" w:rsidRDefault="00F8616A" w:rsidP="00F74E65">
      <w:pPr>
        <w:pStyle w:val="Heading1"/>
        <w:keepNext/>
        <w:spacing w:line="240" w:lineRule="auto"/>
        <w:rPr>
          <w:rFonts w:ascii="Arial" w:hAnsi="Arial" w:cs="Arial"/>
          <w:b/>
        </w:rPr>
      </w:pPr>
      <w:r w:rsidRPr="00F74E65">
        <w:rPr>
          <w:rFonts w:ascii="Arial" w:hAnsi="Arial" w:cs="Arial"/>
          <w:b/>
        </w:rPr>
        <w:t>Komunikácia týkajúca sa politických priorít VR na roky 2015 – 2020</w:t>
      </w:r>
      <w:r w:rsidR="001306C3" w:rsidRPr="00F74E65">
        <w:rPr>
          <w:rFonts w:ascii="Arial" w:hAnsi="Arial" w:cs="Arial"/>
          <w:b/>
        </w:rPr>
        <w:t>.</w:t>
      </w:r>
    </w:p>
    <w:p w:rsidR="00D516DB" w:rsidRPr="00F74E65" w:rsidRDefault="00D516DB" w:rsidP="00F74E65">
      <w:pPr>
        <w:keepNext/>
        <w:spacing w:line="240" w:lineRule="auto"/>
        <w:rPr>
          <w:rFonts w:ascii="Arial" w:hAnsi="Arial" w:cs="Arial"/>
          <w:color w:val="000000"/>
        </w:rPr>
      </w:pPr>
    </w:p>
    <w:p w:rsidR="00F8616A" w:rsidRPr="00F74E65" w:rsidRDefault="00F8616A" w:rsidP="00F74E65">
      <w:pPr>
        <w:spacing w:line="240" w:lineRule="auto"/>
        <w:rPr>
          <w:rFonts w:ascii="Arial" w:hAnsi="Arial" w:cs="Arial"/>
          <w:color w:val="000000"/>
        </w:rPr>
      </w:pPr>
      <w:r w:rsidRPr="00F74E65">
        <w:rPr>
          <w:rFonts w:ascii="Arial" w:hAnsi="Arial" w:cs="Arial"/>
          <w:color w:val="000000"/>
        </w:rPr>
        <w:t xml:space="preserve">Komunikačné aktivity VR budú odrážať týchto </w:t>
      </w:r>
      <w:r w:rsidRPr="00F74E65">
        <w:rPr>
          <w:rFonts w:ascii="Arial" w:hAnsi="Arial" w:cs="Arial"/>
          <w:b/>
          <w:color w:val="000000"/>
        </w:rPr>
        <w:t>päť politických priorít VR na roky 2015 – 2020</w:t>
      </w:r>
      <w:r w:rsidRPr="00F74E65">
        <w:rPr>
          <w:rFonts w:ascii="Arial" w:hAnsi="Arial" w:cs="Arial"/>
          <w:color w:val="000000"/>
        </w:rPr>
        <w:t>, ktoré boli prijaté</w:t>
      </w:r>
      <w:r w:rsidR="001306C3" w:rsidRPr="00F74E65">
        <w:rPr>
          <w:rFonts w:ascii="Arial" w:hAnsi="Arial" w:cs="Arial"/>
          <w:color w:val="000000"/>
        </w:rPr>
        <w:t xml:space="preserve"> v </w:t>
      </w:r>
      <w:r w:rsidRPr="00F74E65">
        <w:rPr>
          <w:rFonts w:ascii="Arial" w:hAnsi="Arial" w:cs="Arial"/>
          <w:color w:val="000000"/>
        </w:rPr>
        <w:t>júni 2015:</w:t>
      </w:r>
    </w:p>
    <w:p w:rsidR="00F8616A" w:rsidRPr="00F74E65" w:rsidRDefault="00F8616A" w:rsidP="00F74E65">
      <w:pPr>
        <w:pStyle w:val="ListParagraph"/>
        <w:numPr>
          <w:ilvl w:val="0"/>
          <w:numId w:val="15"/>
        </w:numPr>
        <w:spacing w:line="240" w:lineRule="auto"/>
        <w:ind w:left="426" w:hanging="426"/>
        <w:contextualSpacing w:val="0"/>
        <w:rPr>
          <w:rFonts w:ascii="Arial" w:hAnsi="Arial" w:cs="Arial"/>
          <w:color w:val="000000"/>
        </w:rPr>
      </w:pPr>
      <w:r w:rsidRPr="00F74E65">
        <w:rPr>
          <w:rFonts w:ascii="Arial" w:hAnsi="Arial" w:cs="Arial"/>
          <w:color w:val="000000"/>
        </w:rPr>
        <w:t>nový začiatok pre európske hospodárstvo;</w:t>
      </w:r>
    </w:p>
    <w:p w:rsidR="00F8616A" w:rsidRPr="00F74E65" w:rsidRDefault="00F8616A" w:rsidP="00F74E65">
      <w:pPr>
        <w:pStyle w:val="ListParagraph"/>
        <w:numPr>
          <w:ilvl w:val="0"/>
          <w:numId w:val="15"/>
        </w:numPr>
        <w:spacing w:line="240" w:lineRule="auto"/>
        <w:ind w:left="426" w:hanging="426"/>
        <w:contextualSpacing w:val="0"/>
        <w:rPr>
          <w:rFonts w:ascii="Arial" w:hAnsi="Arial" w:cs="Arial"/>
          <w:color w:val="000000"/>
        </w:rPr>
      </w:pPr>
      <w:r w:rsidRPr="00F74E65">
        <w:rPr>
          <w:rFonts w:ascii="Arial" w:hAnsi="Arial" w:cs="Arial"/>
          <w:color w:val="000000"/>
        </w:rPr>
        <w:t>územný rozmer legislatívy EÚ;</w:t>
      </w:r>
    </w:p>
    <w:p w:rsidR="00F8616A" w:rsidRPr="00F74E65" w:rsidRDefault="00F8616A" w:rsidP="00F74E65">
      <w:pPr>
        <w:pStyle w:val="ListParagraph"/>
        <w:numPr>
          <w:ilvl w:val="0"/>
          <w:numId w:val="15"/>
        </w:numPr>
        <w:spacing w:line="240" w:lineRule="auto"/>
        <w:ind w:left="426" w:hanging="426"/>
        <w:contextualSpacing w:val="0"/>
        <w:rPr>
          <w:rFonts w:ascii="Arial" w:hAnsi="Arial" w:cs="Arial"/>
          <w:color w:val="000000"/>
        </w:rPr>
      </w:pPr>
      <w:r w:rsidRPr="00F74E65">
        <w:rPr>
          <w:rFonts w:ascii="Arial" w:hAnsi="Arial" w:cs="Arial"/>
          <w:color w:val="000000"/>
        </w:rPr>
        <w:t>jednoduchšia</w:t>
      </w:r>
      <w:r w:rsidR="001306C3" w:rsidRPr="00F74E65">
        <w:rPr>
          <w:rFonts w:ascii="Arial" w:hAnsi="Arial" w:cs="Arial"/>
          <w:color w:val="000000"/>
        </w:rPr>
        <w:t xml:space="preserve"> a </w:t>
      </w:r>
      <w:r w:rsidRPr="00F74E65">
        <w:rPr>
          <w:rFonts w:ascii="Arial" w:hAnsi="Arial" w:cs="Arial"/>
          <w:color w:val="000000"/>
        </w:rPr>
        <w:t>prepojenejšia Európa;</w:t>
      </w:r>
    </w:p>
    <w:p w:rsidR="00F8616A" w:rsidRPr="00F74E65" w:rsidRDefault="00F8616A" w:rsidP="00F74E65">
      <w:pPr>
        <w:pStyle w:val="ListParagraph"/>
        <w:numPr>
          <w:ilvl w:val="0"/>
          <w:numId w:val="15"/>
        </w:numPr>
        <w:spacing w:line="240" w:lineRule="auto"/>
        <w:ind w:left="426" w:hanging="426"/>
        <w:contextualSpacing w:val="0"/>
        <w:rPr>
          <w:rFonts w:ascii="Arial" w:hAnsi="Arial" w:cs="Arial"/>
          <w:color w:val="000000"/>
        </w:rPr>
      </w:pPr>
      <w:r w:rsidRPr="00F74E65">
        <w:rPr>
          <w:rFonts w:ascii="Arial" w:hAnsi="Arial" w:cs="Arial"/>
          <w:color w:val="000000"/>
        </w:rPr>
        <w:t>stabilita</w:t>
      </w:r>
      <w:r w:rsidR="001306C3" w:rsidRPr="00F74E65">
        <w:rPr>
          <w:rFonts w:ascii="Arial" w:hAnsi="Arial" w:cs="Arial"/>
          <w:color w:val="000000"/>
        </w:rPr>
        <w:t xml:space="preserve"> a </w:t>
      </w:r>
      <w:r w:rsidRPr="00F74E65">
        <w:rPr>
          <w:rFonts w:ascii="Arial" w:hAnsi="Arial" w:cs="Arial"/>
          <w:color w:val="000000"/>
        </w:rPr>
        <w:t>spolupráca</w:t>
      </w:r>
      <w:r w:rsidR="001306C3" w:rsidRPr="00F74E65">
        <w:rPr>
          <w:rFonts w:ascii="Arial" w:hAnsi="Arial" w:cs="Arial"/>
          <w:color w:val="000000"/>
        </w:rPr>
        <w:t xml:space="preserve"> v </w:t>
      </w:r>
      <w:r w:rsidRPr="00F74E65">
        <w:rPr>
          <w:rFonts w:ascii="Arial" w:hAnsi="Arial" w:cs="Arial"/>
          <w:color w:val="000000"/>
        </w:rPr>
        <w:t>rámci Únie aj mimo nej;</w:t>
      </w:r>
    </w:p>
    <w:p w:rsidR="00F8616A" w:rsidRPr="00F74E65" w:rsidRDefault="00F8616A" w:rsidP="00F74E65">
      <w:pPr>
        <w:pStyle w:val="ListParagraph"/>
        <w:numPr>
          <w:ilvl w:val="0"/>
          <w:numId w:val="15"/>
        </w:numPr>
        <w:spacing w:line="240" w:lineRule="auto"/>
        <w:ind w:left="426" w:hanging="426"/>
        <w:contextualSpacing w:val="0"/>
        <w:rPr>
          <w:rFonts w:ascii="Arial" w:hAnsi="Arial" w:cs="Arial"/>
          <w:color w:val="000000"/>
        </w:rPr>
      </w:pPr>
      <w:r w:rsidRPr="00F74E65">
        <w:rPr>
          <w:rFonts w:ascii="Arial" w:hAnsi="Arial" w:cs="Arial"/>
          <w:color w:val="000000"/>
        </w:rPr>
        <w:t>Európa občanov je Európou budúcnosti.</w:t>
      </w:r>
    </w:p>
    <w:p w:rsidR="00F8616A" w:rsidRPr="00F74E65" w:rsidRDefault="00F8616A" w:rsidP="00F74E65">
      <w:pPr>
        <w:spacing w:line="240" w:lineRule="auto"/>
        <w:rPr>
          <w:rFonts w:ascii="Arial" w:hAnsi="Arial" w:cs="Arial"/>
          <w:i/>
          <w:color w:val="000000"/>
        </w:rPr>
      </w:pPr>
    </w:p>
    <w:p w:rsidR="00F8616A" w:rsidRPr="00F74E65" w:rsidRDefault="00F8616A" w:rsidP="00F74E65">
      <w:pPr>
        <w:spacing w:line="240" w:lineRule="auto"/>
        <w:rPr>
          <w:rFonts w:ascii="Arial" w:hAnsi="Arial" w:cs="Arial"/>
          <w:color w:val="000000"/>
        </w:rPr>
      </w:pPr>
      <w:r w:rsidRPr="00F74E65">
        <w:rPr>
          <w:rFonts w:ascii="Arial" w:hAnsi="Arial" w:cs="Arial"/>
          <w:color w:val="000000"/>
        </w:rPr>
        <w:t xml:space="preserve">Riaditeľstvo pre komunikáciu zabezpečí, aby sa </w:t>
      </w:r>
      <w:r w:rsidRPr="00F74E65">
        <w:rPr>
          <w:rFonts w:ascii="Arial" w:hAnsi="Arial" w:cs="Arial"/>
          <w:b/>
          <w:color w:val="000000"/>
        </w:rPr>
        <w:t>náležitá pozornosť venovala legislatívnej práci</w:t>
      </w:r>
      <w:r w:rsidR="001306C3" w:rsidRPr="00F74E65">
        <w:rPr>
          <w:rFonts w:ascii="Arial" w:hAnsi="Arial" w:cs="Arial"/>
          <w:b/>
          <w:color w:val="000000"/>
        </w:rPr>
        <w:t xml:space="preserve"> a </w:t>
      </w:r>
      <w:r w:rsidRPr="00F74E65">
        <w:rPr>
          <w:rFonts w:ascii="Arial" w:hAnsi="Arial" w:cs="Arial"/>
          <w:b/>
          <w:color w:val="000000"/>
        </w:rPr>
        <w:t>inštitucionálnym aktivitám</w:t>
      </w:r>
      <w:r w:rsidR="001306C3" w:rsidRPr="00F74E65">
        <w:rPr>
          <w:rFonts w:ascii="Arial" w:hAnsi="Arial" w:cs="Arial"/>
          <w:color w:val="000000"/>
        </w:rPr>
        <w:t xml:space="preserve"> v </w:t>
      </w:r>
      <w:r w:rsidRPr="00F74E65">
        <w:rPr>
          <w:rFonts w:ascii="Arial" w:hAnsi="Arial" w:cs="Arial"/>
          <w:color w:val="000000"/>
        </w:rPr>
        <w:t>týchto piatich prioritných oblastiach</w:t>
      </w:r>
      <w:r w:rsidR="001306C3" w:rsidRPr="00F74E65">
        <w:rPr>
          <w:rFonts w:ascii="Arial" w:hAnsi="Arial" w:cs="Arial"/>
          <w:color w:val="000000"/>
        </w:rPr>
        <w:t xml:space="preserve"> a </w:t>
      </w:r>
      <w:r w:rsidRPr="00F74E65">
        <w:rPr>
          <w:rFonts w:ascii="Arial" w:hAnsi="Arial" w:cs="Arial"/>
          <w:color w:val="000000"/>
        </w:rPr>
        <w:t>pomocou najvhodnejších komunikačných nástrojov integrovaným spôsobom zaistí dostupnosť kľúčových informácií</w:t>
      </w:r>
      <w:r w:rsidR="001306C3" w:rsidRPr="00F74E65">
        <w:rPr>
          <w:rFonts w:ascii="Arial" w:hAnsi="Arial" w:cs="Arial"/>
          <w:color w:val="000000"/>
        </w:rPr>
        <w:t xml:space="preserve"> o </w:t>
      </w:r>
      <w:r w:rsidRPr="00F74E65">
        <w:rPr>
          <w:rFonts w:ascii="Arial" w:hAnsi="Arial" w:cs="Arial"/>
          <w:color w:val="000000"/>
        </w:rPr>
        <w:t>stanoviskách</w:t>
      </w:r>
      <w:r w:rsidR="001306C3" w:rsidRPr="00F74E65">
        <w:rPr>
          <w:rFonts w:ascii="Arial" w:hAnsi="Arial" w:cs="Arial"/>
          <w:color w:val="000000"/>
        </w:rPr>
        <w:t xml:space="preserve"> a </w:t>
      </w:r>
      <w:r w:rsidRPr="00F74E65">
        <w:rPr>
          <w:rFonts w:ascii="Arial" w:hAnsi="Arial" w:cs="Arial"/>
          <w:color w:val="000000"/>
        </w:rPr>
        <w:t>ďalších inštitucionálnych iniciatívach, pokiaľ ide</w:t>
      </w:r>
      <w:r w:rsidR="001306C3" w:rsidRPr="00F74E65">
        <w:rPr>
          <w:rFonts w:ascii="Arial" w:hAnsi="Arial" w:cs="Arial"/>
          <w:color w:val="000000"/>
        </w:rPr>
        <w:t xml:space="preserve"> o </w:t>
      </w:r>
      <w:r w:rsidRPr="00F74E65">
        <w:rPr>
          <w:rFonts w:ascii="Arial" w:hAnsi="Arial" w:cs="Arial"/>
          <w:color w:val="000000"/>
        </w:rPr>
        <w:t>tie aktivity, pri ktorých sa očakáva najväčší vplyv. Vzhľadom na obmedzené zdroje bude vymedzená správna kombinácia médií, pričom sa využijú tlačové služby VR, audiovizuálne médiá, podujatia, webové sídlo, sociálne médiá</w:t>
      </w:r>
      <w:r w:rsidR="001306C3" w:rsidRPr="00F74E65">
        <w:rPr>
          <w:rFonts w:ascii="Arial" w:hAnsi="Arial" w:cs="Arial"/>
          <w:color w:val="000000"/>
        </w:rPr>
        <w:t xml:space="preserve"> a </w:t>
      </w:r>
      <w:r w:rsidRPr="00F74E65">
        <w:rPr>
          <w:rFonts w:ascii="Arial" w:hAnsi="Arial" w:cs="Arial"/>
          <w:color w:val="000000"/>
        </w:rPr>
        <w:t>publikácie,</w:t>
      </w:r>
      <w:r w:rsidR="001306C3" w:rsidRPr="00F74E65">
        <w:rPr>
          <w:rFonts w:ascii="Arial" w:hAnsi="Arial" w:cs="Arial"/>
          <w:color w:val="000000"/>
        </w:rPr>
        <w:t xml:space="preserve"> a </w:t>
      </w:r>
      <w:r w:rsidRPr="00F74E65">
        <w:rPr>
          <w:rFonts w:ascii="Arial" w:hAnsi="Arial" w:cs="Arial"/>
          <w:color w:val="000000"/>
        </w:rPr>
        <w:t>bude sa prihliadať na informačnú hodnotu, politickú</w:t>
      </w:r>
      <w:r w:rsidR="001306C3" w:rsidRPr="00F74E65">
        <w:rPr>
          <w:rFonts w:ascii="Arial" w:hAnsi="Arial" w:cs="Arial"/>
          <w:color w:val="000000"/>
        </w:rPr>
        <w:t xml:space="preserve"> a </w:t>
      </w:r>
      <w:r w:rsidRPr="00F74E65">
        <w:rPr>
          <w:rFonts w:ascii="Arial" w:hAnsi="Arial" w:cs="Arial"/>
          <w:color w:val="000000"/>
        </w:rPr>
        <w:t>inštitucionálnu relevantnosť, ako aj na potenciálne cieľové skupiny vymedzené</w:t>
      </w:r>
      <w:r w:rsidR="001306C3" w:rsidRPr="00F74E65">
        <w:rPr>
          <w:rFonts w:ascii="Arial" w:hAnsi="Arial" w:cs="Arial"/>
          <w:color w:val="000000"/>
        </w:rPr>
        <w:t xml:space="preserve"> v </w:t>
      </w:r>
      <w:r w:rsidRPr="00F74E65">
        <w:rPr>
          <w:rFonts w:ascii="Arial" w:hAnsi="Arial" w:cs="Arial"/>
          <w:color w:val="000000"/>
        </w:rPr>
        <w:t>stratégii.</w:t>
      </w:r>
    </w:p>
    <w:p w:rsidR="00F8616A" w:rsidRPr="00F74E65" w:rsidRDefault="00F8616A" w:rsidP="00F74E65">
      <w:pPr>
        <w:spacing w:line="240" w:lineRule="auto"/>
        <w:rPr>
          <w:rFonts w:ascii="Arial" w:hAnsi="Arial" w:cs="Arial"/>
          <w:color w:val="000000"/>
        </w:rPr>
      </w:pPr>
    </w:p>
    <w:p w:rsidR="001306C3" w:rsidRPr="00F74E65" w:rsidRDefault="00F8616A" w:rsidP="00F74E65">
      <w:pPr>
        <w:spacing w:line="240" w:lineRule="auto"/>
        <w:rPr>
          <w:rFonts w:ascii="Arial" w:hAnsi="Arial" w:cs="Arial"/>
          <w:color w:val="000000"/>
        </w:rPr>
      </w:pPr>
      <w:r w:rsidRPr="00F74E65">
        <w:rPr>
          <w:rFonts w:ascii="Arial" w:hAnsi="Arial" w:cs="Arial"/>
          <w:color w:val="000000"/>
        </w:rPr>
        <w:t>Politický kontext sa</w:t>
      </w:r>
      <w:r w:rsidR="001306C3" w:rsidRPr="00F74E65">
        <w:rPr>
          <w:rFonts w:ascii="Arial" w:hAnsi="Arial" w:cs="Arial"/>
          <w:color w:val="000000"/>
        </w:rPr>
        <w:t xml:space="preserve"> v </w:t>
      </w:r>
      <w:r w:rsidRPr="00F74E65">
        <w:rPr>
          <w:rFonts w:ascii="Arial" w:hAnsi="Arial" w:cs="Arial"/>
          <w:color w:val="000000"/>
        </w:rPr>
        <w:t>roku 2016 značne zmenil. Konkrétne plenárne zasadnutie VR 11</w:t>
      </w:r>
      <w:r w:rsidR="001306C3" w:rsidRPr="00F74E65">
        <w:rPr>
          <w:rFonts w:ascii="Arial" w:hAnsi="Arial" w:cs="Arial"/>
          <w:color w:val="000000"/>
        </w:rPr>
        <w:t>. októbra</w:t>
      </w:r>
      <w:r w:rsidRPr="00F74E65">
        <w:rPr>
          <w:rFonts w:ascii="Arial" w:hAnsi="Arial" w:cs="Arial"/>
          <w:color w:val="000000"/>
        </w:rPr>
        <w:t xml:space="preserve"> 2016 sa stalo míľnikom začiatku novej politickej iniciatívy</w:t>
      </w:r>
      <w:r w:rsidR="001306C3" w:rsidRPr="00F74E65">
        <w:rPr>
          <w:rFonts w:ascii="Arial" w:hAnsi="Arial" w:cs="Arial"/>
          <w:color w:val="000000"/>
        </w:rPr>
        <w:t xml:space="preserve"> s </w:t>
      </w:r>
      <w:r w:rsidRPr="00F74E65">
        <w:rPr>
          <w:rFonts w:ascii="Arial" w:hAnsi="Arial" w:cs="Arial"/>
          <w:color w:val="000000"/>
        </w:rPr>
        <w:t>názvom „</w:t>
      </w:r>
      <w:hyperlink r:id="rId16">
        <w:r w:rsidRPr="00F74E65">
          <w:rPr>
            <w:rStyle w:val="Hyperlink"/>
            <w:rFonts w:ascii="Arial" w:hAnsi="Arial" w:cs="Arial"/>
          </w:rPr>
          <w:t>Úvahy</w:t>
        </w:r>
        <w:r w:rsidR="001306C3" w:rsidRPr="00F74E65">
          <w:rPr>
            <w:rStyle w:val="Hyperlink"/>
            <w:rFonts w:ascii="Arial" w:hAnsi="Arial" w:cs="Arial"/>
          </w:rPr>
          <w:t xml:space="preserve"> o </w:t>
        </w:r>
        <w:r w:rsidRPr="00F74E65">
          <w:rPr>
            <w:rStyle w:val="Hyperlink"/>
            <w:rFonts w:ascii="Arial" w:hAnsi="Arial" w:cs="Arial"/>
          </w:rPr>
          <w:t>Európskej únii – súčasnosť</w:t>
        </w:r>
        <w:r w:rsidR="001306C3" w:rsidRPr="00F74E65">
          <w:rPr>
            <w:rStyle w:val="Hyperlink"/>
            <w:rFonts w:ascii="Arial" w:hAnsi="Arial" w:cs="Arial"/>
          </w:rPr>
          <w:t xml:space="preserve"> a </w:t>
        </w:r>
        <w:r w:rsidRPr="00F74E65">
          <w:rPr>
            <w:rStyle w:val="Hyperlink"/>
            <w:rFonts w:ascii="Arial" w:hAnsi="Arial" w:cs="Arial"/>
          </w:rPr>
          <w:t>budúcnosť</w:t>
        </w:r>
      </w:hyperlink>
      <w:r w:rsidRPr="00F74E65">
        <w:rPr>
          <w:rFonts w:ascii="Arial" w:hAnsi="Arial" w:cs="Arial"/>
          <w:color w:val="000000"/>
        </w:rPr>
        <w:t>“,</w:t>
      </w:r>
      <w:r w:rsidR="001306C3" w:rsidRPr="00F74E65">
        <w:rPr>
          <w:rFonts w:ascii="Arial" w:hAnsi="Arial" w:cs="Arial"/>
          <w:color w:val="000000"/>
        </w:rPr>
        <w:t xml:space="preserve"> v </w:t>
      </w:r>
      <w:r w:rsidRPr="00F74E65">
        <w:rPr>
          <w:rFonts w:ascii="Arial" w:hAnsi="Arial" w:cs="Arial"/>
          <w:color w:val="000000"/>
        </w:rPr>
        <w:t>ktorej sa plánuje postupná zmena komunikačných aktivít vrátane dialógov</w:t>
      </w:r>
      <w:r w:rsidR="001306C3" w:rsidRPr="00F74E65">
        <w:rPr>
          <w:rFonts w:ascii="Arial" w:hAnsi="Arial" w:cs="Arial"/>
          <w:color w:val="000000"/>
        </w:rPr>
        <w:t xml:space="preserve"> s </w:t>
      </w:r>
      <w:r w:rsidRPr="00F74E65">
        <w:rPr>
          <w:rFonts w:ascii="Arial" w:hAnsi="Arial" w:cs="Arial"/>
          <w:color w:val="000000"/>
        </w:rPr>
        <w:t>občanmi, miestnych podujatí</w:t>
      </w:r>
      <w:r w:rsidR="001306C3" w:rsidRPr="00F74E65">
        <w:rPr>
          <w:rFonts w:ascii="Arial" w:hAnsi="Arial" w:cs="Arial"/>
          <w:color w:val="000000"/>
        </w:rPr>
        <w:t xml:space="preserve"> a </w:t>
      </w:r>
      <w:r w:rsidRPr="00F74E65">
        <w:rPr>
          <w:rFonts w:ascii="Arial" w:hAnsi="Arial" w:cs="Arial"/>
          <w:color w:val="000000"/>
        </w:rPr>
        <w:t>ďalších komunikačných aktivít,</w:t>
      </w:r>
      <w:r w:rsidR="001306C3" w:rsidRPr="00F74E65">
        <w:rPr>
          <w:rFonts w:ascii="Arial" w:hAnsi="Arial" w:cs="Arial"/>
          <w:color w:val="000000"/>
        </w:rPr>
        <w:t xml:space="preserve"> v </w:t>
      </w:r>
      <w:r w:rsidRPr="00F74E65">
        <w:rPr>
          <w:rFonts w:ascii="Arial" w:hAnsi="Arial" w:cs="Arial"/>
          <w:color w:val="000000"/>
        </w:rPr>
        <w:t>rámci ktorých má kľúčový význam počúvanie názorov ľudí na mieste</w:t>
      </w:r>
      <w:r w:rsidR="001306C3" w:rsidRPr="00F74E65">
        <w:rPr>
          <w:rFonts w:ascii="Arial" w:hAnsi="Arial" w:cs="Arial"/>
          <w:color w:val="000000"/>
        </w:rPr>
        <w:t xml:space="preserve"> a </w:t>
      </w:r>
      <w:r w:rsidRPr="00F74E65">
        <w:rPr>
          <w:rFonts w:ascii="Arial" w:hAnsi="Arial" w:cs="Arial"/>
          <w:color w:val="000000"/>
        </w:rPr>
        <w:t>poskytovanie spätnej väzby Bruselu. Politické vedenie Európskeho výboru regiónov chce obnoviť dôveru</w:t>
      </w:r>
      <w:r w:rsidR="001306C3" w:rsidRPr="00F74E65">
        <w:rPr>
          <w:rFonts w:ascii="Arial" w:hAnsi="Arial" w:cs="Arial"/>
          <w:color w:val="000000"/>
        </w:rPr>
        <w:t xml:space="preserve"> a </w:t>
      </w:r>
      <w:r w:rsidRPr="00F74E65">
        <w:rPr>
          <w:rFonts w:ascii="Arial" w:hAnsi="Arial" w:cs="Arial"/>
          <w:color w:val="000000"/>
        </w:rPr>
        <w:t>vybudovať Európu, ku ktorej budú mať jej občania bližšie,</w:t>
      </w:r>
      <w:r w:rsidR="001306C3" w:rsidRPr="00F74E65">
        <w:rPr>
          <w:rFonts w:ascii="Arial" w:hAnsi="Arial" w:cs="Arial"/>
          <w:color w:val="000000"/>
        </w:rPr>
        <w:t xml:space="preserve"> a </w:t>
      </w:r>
      <w:r w:rsidRPr="00F74E65">
        <w:rPr>
          <w:rFonts w:ascii="Arial" w:hAnsi="Arial" w:cs="Arial"/>
          <w:color w:val="000000"/>
        </w:rPr>
        <w:t>to so zreteľom na 60. výročie podpísania Rímskej zmluvy</w:t>
      </w:r>
      <w:r w:rsidR="001306C3" w:rsidRPr="00F74E65">
        <w:rPr>
          <w:rFonts w:ascii="Arial" w:hAnsi="Arial" w:cs="Arial"/>
          <w:color w:val="000000"/>
        </w:rPr>
        <w:t xml:space="preserve"> a </w:t>
      </w:r>
      <w:r w:rsidRPr="00F74E65">
        <w:rPr>
          <w:rFonts w:ascii="Arial" w:hAnsi="Arial" w:cs="Arial"/>
          <w:color w:val="000000"/>
        </w:rPr>
        <w:t>na ďalšie aspekty. Je to ústredný bod päťročnej komunikačnej stratégie</w:t>
      </w:r>
      <w:r w:rsidR="001306C3" w:rsidRPr="00F74E65">
        <w:rPr>
          <w:rFonts w:ascii="Arial" w:hAnsi="Arial" w:cs="Arial"/>
          <w:color w:val="000000"/>
        </w:rPr>
        <w:t xml:space="preserve"> s </w:t>
      </w:r>
      <w:r w:rsidRPr="00F74E65">
        <w:rPr>
          <w:rFonts w:ascii="Arial" w:hAnsi="Arial" w:cs="Arial"/>
          <w:color w:val="000000"/>
        </w:rPr>
        <w:t>názvom „Opätovne priblížiť Európu jej občanom vytvorením dialógu medzi miestnou úrovňou</w:t>
      </w:r>
      <w:r w:rsidR="001306C3" w:rsidRPr="00F74E65">
        <w:rPr>
          <w:rFonts w:ascii="Arial" w:hAnsi="Arial" w:cs="Arial"/>
          <w:color w:val="000000"/>
        </w:rPr>
        <w:t xml:space="preserve"> a </w:t>
      </w:r>
      <w:r w:rsidRPr="00F74E65">
        <w:rPr>
          <w:rFonts w:ascii="Arial" w:hAnsi="Arial" w:cs="Arial"/>
          <w:color w:val="000000"/>
        </w:rPr>
        <w:t>úrovňou EÚ“</w:t>
      </w:r>
      <w:r w:rsidR="001306C3" w:rsidRPr="00F74E65">
        <w:rPr>
          <w:rFonts w:ascii="Arial" w:hAnsi="Arial" w:cs="Arial"/>
          <w:color w:val="000000"/>
        </w:rPr>
        <w:t>.</w:t>
      </w:r>
    </w:p>
    <w:p w:rsidR="00F8616A" w:rsidRPr="00F74E65" w:rsidRDefault="00F8616A" w:rsidP="00F74E65">
      <w:pPr>
        <w:spacing w:line="240" w:lineRule="auto"/>
        <w:rPr>
          <w:rFonts w:ascii="Arial" w:hAnsi="Arial" w:cs="Arial"/>
          <w:color w:val="000000" w:themeColor="text1"/>
        </w:rPr>
      </w:pPr>
    </w:p>
    <w:p w:rsidR="00F8616A" w:rsidRPr="00F74E65" w:rsidRDefault="00F8616A" w:rsidP="00F74E65">
      <w:pPr>
        <w:spacing w:line="240" w:lineRule="auto"/>
        <w:rPr>
          <w:rFonts w:ascii="Arial" w:hAnsi="Arial" w:cs="Arial"/>
          <w:color w:val="000000"/>
        </w:rPr>
      </w:pPr>
      <w:r w:rsidRPr="00F74E65">
        <w:rPr>
          <w:rFonts w:ascii="Arial" w:hAnsi="Arial" w:cs="Arial"/>
          <w:color w:val="000000" w:themeColor="text1"/>
        </w:rPr>
        <w:t>Vzhľadom na požiadavky vykonávania iniciatívy „Úvahy</w:t>
      </w:r>
      <w:r w:rsidR="001306C3" w:rsidRPr="00F74E65">
        <w:rPr>
          <w:rFonts w:ascii="Arial" w:hAnsi="Arial" w:cs="Arial"/>
          <w:color w:val="000000" w:themeColor="text1"/>
        </w:rPr>
        <w:t xml:space="preserve"> o </w:t>
      </w:r>
      <w:r w:rsidRPr="00F74E65">
        <w:rPr>
          <w:rFonts w:ascii="Arial" w:hAnsi="Arial" w:cs="Arial"/>
          <w:color w:val="000000" w:themeColor="text1"/>
        </w:rPr>
        <w:t>Európskej únii“ by sa táto oblasť ako taká mala stať prioritnou komunikačnou témou</w:t>
      </w:r>
      <w:r w:rsidR="001306C3" w:rsidRPr="00F74E65">
        <w:rPr>
          <w:rFonts w:ascii="Arial" w:hAnsi="Arial" w:cs="Arial"/>
          <w:color w:val="000000" w:themeColor="text1"/>
        </w:rPr>
        <w:t xml:space="preserve"> v </w:t>
      </w:r>
      <w:r w:rsidRPr="00F74E65">
        <w:rPr>
          <w:rFonts w:ascii="Arial" w:hAnsi="Arial" w:cs="Arial"/>
          <w:color w:val="000000" w:themeColor="text1"/>
        </w:rPr>
        <w:t>súvislosti so snahou</w:t>
      </w:r>
      <w:r w:rsidR="001306C3" w:rsidRPr="00F74E65">
        <w:rPr>
          <w:rFonts w:ascii="Arial" w:hAnsi="Arial" w:cs="Arial"/>
          <w:color w:val="000000" w:themeColor="text1"/>
        </w:rPr>
        <w:t xml:space="preserve"> o </w:t>
      </w:r>
      <w:r w:rsidRPr="00F74E65">
        <w:rPr>
          <w:rFonts w:ascii="Arial" w:hAnsi="Arial" w:cs="Arial"/>
          <w:color w:val="000000" w:themeColor="text1"/>
        </w:rPr>
        <w:t>splnenie politickej priority č. 5. Keďže najhmatateľnejšie prínosy EÚ spočívajú</w:t>
      </w:r>
      <w:r w:rsidR="001306C3" w:rsidRPr="00F74E65">
        <w:rPr>
          <w:rFonts w:ascii="Arial" w:hAnsi="Arial" w:cs="Arial"/>
          <w:color w:val="000000" w:themeColor="text1"/>
        </w:rPr>
        <w:t xml:space="preserve"> v </w:t>
      </w:r>
      <w:r w:rsidRPr="00F74E65">
        <w:rPr>
          <w:rFonts w:ascii="Arial" w:hAnsi="Arial" w:cs="Arial"/>
          <w:color w:val="000000" w:themeColor="text1"/>
        </w:rPr>
        <w:t>investíciách, raste</w:t>
      </w:r>
      <w:r w:rsidR="001306C3" w:rsidRPr="00F74E65">
        <w:rPr>
          <w:rFonts w:ascii="Arial" w:hAnsi="Arial" w:cs="Arial"/>
          <w:color w:val="000000" w:themeColor="text1"/>
        </w:rPr>
        <w:t xml:space="preserve"> </w:t>
      </w:r>
      <w:r w:rsidR="001306C3" w:rsidRPr="00F74E65">
        <w:rPr>
          <w:rFonts w:ascii="Arial" w:hAnsi="Arial" w:cs="Arial"/>
          <w:color w:val="000000" w:themeColor="text1"/>
        </w:rPr>
        <w:lastRenderedPageBreak/>
        <w:t>a </w:t>
      </w:r>
      <w:r w:rsidRPr="00F74E65">
        <w:rPr>
          <w:rFonts w:ascii="Arial" w:hAnsi="Arial" w:cs="Arial"/>
          <w:color w:val="000000" w:themeColor="text1"/>
        </w:rPr>
        <w:t>zamestnanosti, nový štart európskeho hospodárstva by mohol byť témou, ktorou sa sleduje splnenie politickej priority č. 1. A keďže občania vyjadrujú obavy prevažne</w:t>
      </w:r>
      <w:r w:rsidR="001306C3" w:rsidRPr="00F74E65">
        <w:rPr>
          <w:rFonts w:ascii="Arial" w:hAnsi="Arial" w:cs="Arial"/>
          <w:color w:val="000000" w:themeColor="text1"/>
        </w:rPr>
        <w:t xml:space="preserve"> z </w:t>
      </w:r>
      <w:r w:rsidRPr="00F74E65">
        <w:rPr>
          <w:rFonts w:ascii="Arial" w:hAnsi="Arial" w:cs="Arial"/>
          <w:color w:val="000000" w:themeColor="text1"/>
        </w:rPr>
        <w:t>migrácie</w:t>
      </w:r>
      <w:r w:rsidR="001306C3" w:rsidRPr="00F74E65">
        <w:rPr>
          <w:rFonts w:ascii="Arial" w:hAnsi="Arial" w:cs="Arial"/>
          <w:color w:val="000000" w:themeColor="text1"/>
        </w:rPr>
        <w:t xml:space="preserve"> a </w:t>
      </w:r>
      <w:r w:rsidRPr="00F74E65">
        <w:rPr>
          <w:rFonts w:ascii="Arial" w:hAnsi="Arial" w:cs="Arial"/>
          <w:color w:val="000000" w:themeColor="text1"/>
        </w:rPr>
        <w:t>integrácie utečencov, tieto oblasti by sa mali stať treťou prioritnou témou komunikácie.</w:t>
      </w:r>
    </w:p>
    <w:p w:rsidR="00F8616A" w:rsidRPr="00F74E65" w:rsidRDefault="00F8616A" w:rsidP="00F74E65">
      <w:pPr>
        <w:spacing w:line="240" w:lineRule="auto"/>
        <w:rPr>
          <w:rFonts w:ascii="Arial" w:hAnsi="Arial" w:cs="Arial"/>
          <w:color w:val="000000"/>
        </w:rPr>
      </w:pPr>
    </w:p>
    <w:p w:rsidR="00F8616A" w:rsidRPr="00F74E65" w:rsidRDefault="00F8616A" w:rsidP="00F74E65">
      <w:pPr>
        <w:pStyle w:val="Heading1"/>
        <w:keepNext/>
        <w:spacing w:line="240" w:lineRule="auto"/>
        <w:rPr>
          <w:rFonts w:ascii="Arial" w:hAnsi="Arial" w:cs="Arial"/>
          <w:b/>
        </w:rPr>
      </w:pPr>
      <w:r w:rsidRPr="00F74E65">
        <w:rPr>
          <w:rFonts w:ascii="Arial" w:hAnsi="Arial" w:cs="Arial"/>
          <w:b/>
        </w:rPr>
        <w:t>Komunikačné kampane</w:t>
      </w:r>
      <w:r w:rsidR="001306C3" w:rsidRPr="00F74E65">
        <w:rPr>
          <w:rFonts w:ascii="Arial" w:hAnsi="Arial" w:cs="Arial"/>
          <w:b/>
        </w:rPr>
        <w:t xml:space="preserve"> v </w:t>
      </w:r>
      <w:r w:rsidRPr="00F74E65">
        <w:rPr>
          <w:rFonts w:ascii="Arial" w:hAnsi="Arial" w:cs="Arial"/>
          <w:b/>
        </w:rPr>
        <w:t>roku 2017</w:t>
      </w:r>
    </w:p>
    <w:p w:rsidR="00D516DB" w:rsidRPr="00F74E65" w:rsidRDefault="00D516DB" w:rsidP="00F74E65">
      <w:pPr>
        <w:keepNext/>
        <w:spacing w:line="240" w:lineRule="auto"/>
        <w:rPr>
          <w:rFonts w:ascii="Arial" w:hAnsi="Arial" w:cs="Arial"/>
          <w:color w:val="000000"/>
        </w:rPr>
      </w:pPr>
    </w:p>
    <w:p w:rsidR="001306C3" w:rsidRPr="00F74E65" w:rsidRDefault="00F8616A" w:rsidP="00F74E65">
      <w:pPr>
        <w:spacing w:line="240" w:lineRule="auto"/>
        <w:rPr>
          <w:rFonts w:ascii="Arial" w:hAnsi="Arial" w:cs="Arial"/>
        </w:rPr>
      </w:pPr>
      <w:r w:rsidRPr="00F74E65">
        <w:rPr>
          <w:rFonts w:ascii="Arial" w:hAnsi="Arial" w:cs="Arial"/>
          <w:color w:val="000000"/>
        </w:rPr>
        <w:t>Kampane sa budú týkať aj relevantných aktivít členov VR</w:t>
      </w:r>
      <w:r w:rsidR="001306C3" w:rsidRPr="00F74E65">
        <w:rPr>
          <w:rFonts w:ascii="Arial" w:hAnsi="Arial" w:cs="Arial"/>
          <w:color w:val="000000"/>
        </w:rPr>
        <w:t xml:space="preserve"> a </w:t>
      </w:r>
      <w:r w:rsidRPr="00F74E65">
        <w:rPr>
          <w:rFonts w:ascii="Arial" w:hAnsi="Arial" w:cs="Arial"/>
          <w:color w:val="000000"/>
        </w:rPr>
        <w:t>súčasne sa zdroje budú zameriavať na určitý počet tém, ktoré by mali mať</w:t>
      </w:r>
      <w:r w:rsidR="001306C3" w:rsidRPr="00F74E65">
        <w:rPr>
          <w:rFonts w:ascii="Arial" w:hAnsi="Arial" w:cs="Arial"/>
          <w:color w:val="000000"/>
        </w:rPr>
        <w:t xml:space="preserve"> v </w:t>
      </w:r>
      <w:r w:rsidRPr="00F74E65">
        <w:rPr>
          <w:rFonts w:ascii="Arial" w:hAnsi="Arial" w:cs="Arial"/>
          <w:color w:val="000000"/>
        </w:rPr>
        <w:t>roku 2017 osobitný význam vzhľadom na politické priority VR</w:t>
      </w:r>
      <w:r w:rsidR="001306C3" w:rsidRPr="00F74E65">
        <w:rPr>
          <w:rFonts w:ascii="Arial" w:hAnsi="Arial" w:cs="Arial"/>
          <w:color w:val="000000"/>
        </w:rPr>
        <w:t xml:space="preserve"> a </w:t>
      </w:r>
      <w:hyperlink r:id="rId17">
        <w:r w:rsidRPr="00F74E65">
          <w:rPr>
            <w:rStyle w:val="Hyperlink"/>
            <w:rFonts w:ascii="Arial" w:hAnsi="Arial" w:cs="Arial"/>
          </w:rPr>
          <w:t>pracovný program Európskej komisie na rok 2017</w:t>
        </w:r>
      </w:hyperlink>
      <w:r w:rsidRPr="00F74E65">
        <w:rPr>
          <w:rFonts w:ascii="Arial" w:hAnsi="Arial" w:cs="Arial"/>
        </w:rPr>
        <w:t>.</w:t>
      </w:r>
      <w:r w:rsidRPr="00F74E65">
        <w:rPr>
          <w:rFonts w:ascii="Arial" w:hAnsi="Arial" w:cs="Arial"/>
          <w:color w:val="000000"/>
        </w:rPr>
        <w:t xml:space="preserve"> Výsledkom prístupu zameraného na členov bude podobne ako</w:t>
      </w:r>
      <w:r w:rsidR="001306C3" w:rsidRPr="00F74E65">
        <w:rPr>
          <w:rFonts w:ascii="Arial" w:hAnsi="Arial" w:cs="Arial"/>
          <w:color w:val="000000"/>
        </w:rPr>
        <w:t xml:space="preserve"> v </w:t>
      </w:r>
      <w:r w:rsidRPr="00F74E65">
        <w:rPr>
          <w:rFonts w:ascii="Arial" w:hAnsi="Arial" w:cs="Arial"/>
          <w:color w:val="000000"/>
        </w:rPr>
        <w:t>roku 2016 väčšia podpora miestnych aktivít</w:t>
      </w:r>
      <w:r w:rsidR="001306C3" w:rsidRPr="00F74E65">
        <w:rPr>
          <w:rFonts w:ascii="Arial" w:hAnsi="Arial" w:cs="Arial"/>
          <w:color w:val="000000"/>
        </w:rPr>
        <w:t xml:space="preserve"> v </w:t>
      </w:r>
      <w:r w:rsidRPr="00F74E65">
        <w:rPr>
          <w:rFonts w:ascii="Arial" w:hAnsi="Arial" w:cs="Arial"/>
          <w:color w:val="000000"/>
        </w:rPr>
        <w:t>členských štátoch, ako sú tzv. dialógy</w:t>
      </w:r>
      <w:r w:rsidR="001306C3" w:rsidRPr="00F74E65">
        <w:rPr>
          <w:rFonts w:ascii="Arial" w:hAnsi="Arial" w:cs="Arial"/>
          <w:color w:val="000000"/>
        </w:rPr>
        <w:t xml:space="preserve"> s </w:t>
      </w:r>
      <w:r w:rsidRPr="00F74E65">
        <w:rPr>
          <w:rFonts w:ascii="Arial" w:hAnsi="Arial" w:cs="Arial"/>
          <w:color w:val="000000"/>
        </w:rPr>
        <w:t>občanmi.</w:t>
      </w:r>
      <w:r w:rsidR="001306C3" w:rsidRPr="00F74E65">
        <w:rPr>
          <w:rFonts w:ascii="Arial" w:hAnsi="Arial" w:cs="Arial"/>
          <w:color w:val="000000"/>
        </w:rPr>
        <w:t xml:space="preserve"> V </w:t>
      </w:r>
      <w:r w:rsidRPr="00F74E65">
        <w:rPr>
          <w:rFonts w:ascii="Arial" w:hAnsi="Arial" w:cs="Arial"/>
          <w:color w:val="000000"/>
        </w:rPr>
        <w:t>tomto zmysle sa bude ďalej rozvíjať existujúca spolupráca</w:t>
      </w:r>
      <w:r w:rsidR="001306C3" w:rsidRPr="00F74E65">
        <w:rPr>
          <w:rFonts w:ascii="Arial" w:hAnsi="Arial" w:cs="Arial"/>
          <w:color w:val="000000"/>
        </w:rPr>
        <w:t xml:space="preserve"> a </w:t>
      </w:r>
      <w:r w:rsidRPr="00F74E65">
        <w:rPr>
          <w:rFonts w:ascii="Arial" w:hAnsi="Arial" w:cs="Arial"/>
          <w:color w:val="000000"/>
        </w:rPr>
        <w:t>partnerstvo</w:t>
      </w:r>
      <w:r w:rsidR="001306C3" w:rsidRPr="00F74E65">
        <w:rPr>
          <w:rFonts w:ascii="Arial" w:hAnsi="Arial" w:cs="Arial"/>
          <w:color w:val="000000"/>
        </w:rPr>
        <w:t xml:space="preserve"> s </w:t>
      </w:r>
      <w:r w:rsidRPr="00F74E65">
        <w:rPr>
          <w:rFonts w:ascii="Arial" w:hAnsi="Arial" w:cs="Arial"/>
          <w:color w:val="000000"/>
        </w:rPr>
        <w:t xml:space="preserve">inštitúciami Európskej únie. </w:t>
      </w:r>
      <w:r w:rsidRPr="00F74E65">
        <w:rPr>
          <w:rFonts w:ascii="Arial" w:hAnsi="Arial" w:cs="Arial"/>
        </w:rPr>
        <w:t>Na každú</w:t>
      </w:r>
      <w:r w:rsidR="001306C3" w:rsidRPr="00F74E65">
        <w:rPr>
          <w:rFonts w:ascii="Arial" w:hAnsi="Arial" w:cs="Arial"/>
        </w:rPr>
        <w:t xml:space="preserve"> z </w:t>
      </w:r>
      <w:r w:rsidRPr="00F74E65">
        <w:rPr>
          <w:rFonts w:ascii="Arial" w:hAnsi="Arial" w:cs="Arial"/>
        </w:rPr>
        <w:t>troch kampaní</w:t>
      </w:r>
      <w:r w:rsidR="001306C3" w:rsidRPr="00F74E65">
        <w:rPr>
          <w:rFonts w:ascii="Arial" w:hAnsi="Arial" w:cs="Arial"/>
        </w:rPr>
        <w:t xml:space="preserve"> v </w:t>
      </w:r>
      <w:r w:rsidRPr="00F74E65">
        <w:rPr>
          <w:rFonts w:ascii="Arial" w:hAnsi="Arial" w:cs="Arial"/>
        </w:rPr>
        <w:t>roku 2017 sa na základe operačných plánov poskytne súbor komunikačných nástrojov, ktorý bude zahŕňať</w:t>
      </w:r>
      <w:r w:rsidR="001306C3" w:rsidRPr="00F74E65">
        <w:rPr>
          <w:rFonts w:ascii="Arial" w:hAnsi="Arial" w:cs="Arial"/>
        </w:rPr>
        <w:t>:</w:t>
      </w:r>
    </w:p>
    <w:p w:rsidR="001306C3" w:rsidRPr="00F74E65" w:rsidRDefault="00F8616A" w:rsidP="00F74E65">
      <w:pPr>
        <w:numPr>
          <w:ilvl w:val="0"/>
          <w:numId w:val="10"/>
        </w:numPr>
        <w:spacing w:line="240" w:lineRule="auto"/>
        <w:ind w:left="426" w:hanging="426"/>
        <w:rPr>
          <w:rFonts w:ascii="Arial" w:hAnsi="Arial" w:cs="Arial"/>
        </w:rPr>
      </w:pPr>
      <w:r w:rsidRPr="00F74E65">
        <w:rPr>
          <w:rFonts w:ascii="Arial" w:hAnsi="Arial" w:cs="Arial"/>
        </w:rPr>
        <w:t>informačné balíky pre členov VR zahŕňajúce postoje/línie, ktoré sa majú zaujať, príklady projektov, brífingy/informačné prehľady, prezentácie, informačné grafy, videoklipy</w:t>
      </w:r>
      <w:r w:rsidR="001306C3" w:rsidRPr="00F74E65">
        <w:rPr>
          <w:rFonts w:ascii="Arial" w:hAnsi="Arial" w:cs="Arial"/>
        </w:rPr>
        <w:t>;</w:t>
      </w:r>
    </w:p>
    <w:p w:rsidR="001306C3" w:rsidRPr="00F74E65" w:rsidRDefault="00F8616A" w:rsidP="00F74E65">
      <w:pPr>
        <w:numPr>
          <w:ilvl w:val="0"/>
          <w:numId w:val="10"/>
        </w:numPr>
        <w:spacing w:line="240" w:lineRule="auto"/>
        <w:ind w:left="426" w:hanging="426"/>
        <w:rPr>
          <w:rFonts w:ascii="Arial" w:hAnsi="Arial" w:cs="Arial"/>
        </w:rPr>
      </w:pPr>
      <w:r w:rsidRPr="00F74E65">
        <w:rPr>
          <w:rFonts w:ascii="Arial" w:hAnsi="Arial" w:cs="Arial"/>
        </w:rPr>
        <w:t>mediálne</w:t>
      </w:r>
      <w:r w:rsidR="001306C3" w:rsidRPr="00F74E65">
        <w:rPr>
          <w:rFonts w:ascii="Arial" w:hAnsi="Arial" w:cs="Arial"/>
        </w:rPr>
        <w:t xml:space="preserve"> a </w:t>
      </w:r>
      <w:r w:rsidRPr="00F74E65">
        <w:rPr>
          <w:rFonts w:ascii="Arial" w:hAnsi="Arial" w:cs="Arial"/>
        </w:rPr>
        <w:t>tlačové aktivity vrátane partnerstiev</w:t>
      </w:r>
      <w:r w:rsidR="001306C3" w:rsidRPr="00F74E65">
        <w:rPr>
          <w:rFonts w:ascii="Arial" w:hAnsi="Arial" w:cs="Arial"/>
        </w:rPr>
        <w:t xml:space="preserve"> s </w:t>
      </w:r>
      <w:r w:rsidRPr="00F74E65">
        <w:rPr>
          <w:rFonts w:ascii="Arial" w:hAnsi="Arial" w:cs="Arial"/>
        </w:rPr>
        <w:t>médiami, novinárskych seminárov atď.</w:t>
      </w:r>
      <w:r w:rsidR="001306C3" w:rsidRPr="00F74E65">
        <w:rPr>
          <w:rFonts w:ascii="Arial" w:hAnsi="Arial" w:cs="Arial"/>
        </w:rPr>
        <w:t>;</w:t>
      </w:r>
    </w:p>
    <w:p w:rsidR="001306C3" w:rsidRPr="00F74E65" w:rsidRDefault="00F8616A" w:rsidP="00F74E65">
      <w:pPr>
        <w:numPr>
          <w:ilvl w:val="0"/>
          <w:numId w:val="10"/>
        </w:numPr>
        <w:spacing w:line="240" w:lineRule="auto"/>
        <w:ind w:left="426" w:hanging="426"/>
        <w:rPr>
          <w:rFonts w:ascii="Arial" w:hAnsi="Arial" w:cs="Arial"/>
        </w:rPr>
      </w:pPr>
      <w:r w:rsidRPr="00F74E65">
        <w:rPr>
          <w:rFonts w:ascii="Arial" w:hAnsi="Arial" w:cs="Arial"/>
        </w:rPr>
        <w:t>internetové</w:t>
      </w:r>
      <w:r w:rsidR="001306C3" w:rsidRPr="00F74E65">
        <w:rPr>
          <w:rFonts w:ascii="Arial" w:hAnsi="Arial" w:cs="Arial"/>
        </w:rPr>
        <w:t xml:space="preserve"> a </w:t>
      </w:r>
      <w:r w:rsidRPr="00F74E65">
        <w:rPr>
          <w:rFonts w:ascii="Arial" w:hAnsi="Arial" w:cs="Arial"/>
        </w:rPr>
        <w:t>audiovizuálne aktivity</w:t>
      </w:r>
      <w:r w:rsidR="001306C3" w:rsidRPr="00F74E65">
        <w:rPr>
          <w:rFonts w:ascii="Arial" w:hAnsi="Arial" w:cs="Arial"/>
        </w:rPr>
        <w:t xml:space="preserve"> a </w:t>
      </w:r>
      <w:r w:rsidRPr="00F74E65">
        <w:rPr>
          <w:rFonts w:ascii="Arial" w:hAnsi="Arial" w:cs="Arial"/>
        </w:rPr>
        <w:t>aktivity</w:t>
      </w:r>
      <w:r w:rsidR="001306C3" w:rsidRPr="00F74E65">
        <w:rPr>
          <w:rFonts w:ascii="Arial" w:hAnsi="Arial" w:cs="Arial"/>
        </w:rPr>
        <w:t xml:space="preserve"> v </w:t>
      </w:r>
      <w:r w:rsidRPr="00F74E65">
        <w:rPr>
          <w:rFonts w:ascii="Arial" w:hAnsi="Arial" w:cs="Arial"/>
        </w:rPr>
        <w:t>oblasti sociálnych médií</w:t>
      </w:r>
      <w:r w:rsidR="001306C3" w:rsidRPr="00F74E65">
        <w:rPr>
          <w:rFonts w:ascii="Arial" w:hAnsi="Arial" w:cs="Arial"/>
        </w:rPr>
        <w:t>;</w:t>
      </w:r>
    </w:p>
    <w:p w:rsidR="001306C3" w:rsidRPr="00F74E65" w:rsidRDefault="00F8616A" w:rsidP="00F74E65">
      <w:pPr>
        <w:numPr>
          <w:ilvl w:val="0"/>
          <w:numId w:val="10"/>
        </w:numPr>
        <w:spacing w:line="240" w:lineRule="auto"/>
        <w:ind w:left="426" w:hanging="426"/>
        <w:rPr>
          <w:rFonts w:ascii="Arial" w:hAnsi="Arial" w:cs="Arial"/>
        </w:rPr>
      </w:pPr>
      <w:r w:rsidRPr="00F74E65">
        <w:rPr>
          <w:rFonts w:ascii="Arial" w:hAnsi="Arial" w:cs="Arial"/>
        </w:rPr>
        <w:t>kľúčové podujatia, konferencie</w:t>
      </w:r>
      <w:r w:rsidR="001306C3" w:rsidRPr="00F74E65">
        <w:rPr>
          <w:rFonts w:ascii="Arial" w:hAnsi="Arial" w:cs="Arial"/>
        </w:rPr>
        <w:t xml:space="preserve"> a </w:t>
      </w:r>
      <w:r w:rsidRPr="00F74E65">
        <w:rPr>
          <w:rFonts w:ascii="Arial" w:hAnsi="Arial" w:cs="Arial"/>
        </w:rPr>
        <w:t>semináre</w:t>
      </w:r>
      <w:r w:rsidR="001306C3" w:rsidRPr="00F74E65">
        <w:rPr>
          <w:rFonts w:ascii="Arial" w:hAnsi="Arial" w:cs="Arial"/>
        </w:rPr>
        <w:t>.</w:t>
      </w:r>
    </w:p>
    <w:p w:rsidR="00F8616A" w:rsidRPr="00F74E65" w:rsidRDefault="00F8616A" w:rsidP="00F74E65">
      <w:pPr>
        <w:spacing w:line="240" w:lineRule="auto"/>
        <w:rPr>
          <w:rFonts w:ascii="Arial" w:hAnsi="Arial" w:cs="Arial"/>
        </w:rPr>
      </w:pPr>
    </w:p>
    <w:p w:rsidR="00F8616A" w:rsidRPr="00F74E65" w:rsidRDefault="00F8616A" w:rsidP="00F74E65">
      <w:pPr>
        <w:spacing w:line="240" w:lineRule="auto"/>
        <w:rPr>
          <w:rFonts w:ascii="Arial" w:hAnsi="Arial" w:cs="Arial"/>
        </w:rPr>
      </w:pPr>
      <w:r w:rsidRPr="00F74E65">
        <w:rPr>
          <w:rFonts w:ascii="Arial" w:hAnsi="Arial" w:cs="Arial"/>
        </w:rPr>
        <w:t>Podrobný prehľad aktivít navrhovaných</w:t>
      </w:r>
      <w:r w:rsidR="001306C3" w:rsidRPr="00F74E65">
        <w:rPr>
          <w:rFonts w:ascii="Arial" w:hAnsi="Arial" w:cs="Arial"/>
        </w:rPr>
        <w:t xml:space="preserve"> v </w:t>
      </w:r>
      <w:r w:rsidRPr="00F74E65">
        <w:rPr>
          <w:rFonts w:ascii="Arial" w:hAnsi="Arial" w:cs="Arial"/>
        </w:rPr>
        <w:t>súvislosti</w:t>
      </w:r>
      <w:r w:rsidR="001306C3" w:rsidRPr="00F74E65">
        <w:rPr>
          <w:rFonts w:ascii="Arial" w:hAnsi="Arial" w:cs="Arial"/>
        </w:rPr>
        <w:t xml:space="preserve"> s </w:t>
      </w:r>
      <w:r w:rsidRPr="00F74E65">
        <w:rPr>
          <w:rFonts w:ascii="Arial" w:hAnsi="Arial" w:cs="Arial"/>
        </w:rPr>
        <w:t>všeobecnými prioritami</w:t>
      </w:r>
      <w:r w:rsidR="001306C3" w:rsidRPr="00F74E65">
        <w:rPr>
          <w:rFonts w:ascii="Arial" w:hAnsi="Arial" w:cs="Arial"/>
        </w:rPr>
        <w:t xml:space="preserve"> a v </w:t>
      </w:r>
      <w:r w:rsidRPr="00F74E65">
        <w:rPr>
          <w:rFonts w:ascii="Arial" w:hAnsi="Arial" w:cs="Arial"/>
        </w:rPr>
        <w:t>súvislosti</w:t>
      </w:r>
      <w:r w:rsidR="001306C3" w:rsidRPr="00F74E65">
        <w:rPr>
          <w:rFonts w:ascii="Arial" w:hAnsi="Arial" w:cs="Arial"/>
        </w:rPr>
        <w:t xml:space="preserve"> s </w:t>
      </w:r>
      <w:r w:rsidRPr="00F74E65">
        <w:rPr>
          <w:rFonts w:ascii="Arial" w:hAnsi="Arial" w:cs="Arial"/>
        </w:rPr>
        <w:t>tematickými kampaňami je uvedený</w:t>
      </w:r>
      <w:r w:rsidR="001306C3" w:rsidRPr="00F74E65">
        <w:rPr>
          <w:rFonts w:ascii="Arial" w:hAnsi="Arial" w:cs="Arial"/>
        </w:rPr>
        <w:t xml:space="preserve"> v </w:t>
      </w:r>
      <w:r w:rsidRPr="00F74E65">
        <w:rPr>
          <w:rFonts w:ascii="Arial" w:hAnsi="Arial" w:cs="Arial"/>
        </w:rPr>
        <w:t>prílohe I.</w:t>
      </w:r>
    </w:p>
    <w:p w:rsidR="00F8616A" w:rsidRPr="00F74E65" w:rsidRDefault="00F8616A" w:rsidP="00F74E65">
      <w:pPr>
        <w:spacing w:line="240" w:lineRule="auto"/>
        <w:rPr>
          <w:rFonts w:ascii="Arial" w:hAnsi="Arial" w:cs="Arial"/>
        </w:rPr>
      </w:pPr>
    </w:p>
    <w:p w:rsidR="00F8616A" w:rsidRPr="00F74E65" w:rsidRDefault="00F8616A" w:rsidP="00F74E65">
      <w:pPr>
        <w:pStyle w:val="Heading2"/>
        <w:tabs>
          <w:tab w:val="left" w:pos="567"/>
        </w:tabs>
        <w:spacing w:line="240" w:lineRule="auto"/>
        <w:rPr>
          <w:rFonts w:ascii="Arial" w:hAnsi="Arial" w:cs="Arial"/>
          <w:b/>
          <w:color w:val="000000"/>
        </w:rPr>
      </w:pPr>
      <w:r w:rsidRPr="00F74E65">
        <w:rPr>
          <w:rFonts w:ascii="Arial" w:hAnsi="Arial" w:cs="Arial"/>
          <w:b/>
        </w:rPr>
        <w:t>Kampaň 1: Úvahy</w:t>
      </w:r>
      <w:r w:rsidR="001306C3" w:rsidRPr="00F74E65">
        <w:rPr>
          <w:rFonts w:ascii="Arial" w:hAnsi="Arial" w:cs="Arial"/>
          <w:b/>
        </w:rPr>
        <w:t xml:space="preserve"> o </w:t>
      </w:r>
      <w:r w:rsidRPr="00F74E65">
        <w:rPr>
          <w:rFonts w:ascii="Arial" w:hAnsi="Arial" w:cs="Arial"/>
          <w:b/>
        </w:rPr>
        <w:t>Európskej únii – súčasnosť</w:t>
      </w:r>
      <w:r w:rsidR="001306C3" w:rsidRPr="00F74E65">
        <w:rPr>
          <w:rFonts w:ascii="Arial" w:hAnsi="Arial" w:cs="Arial"/>
          <w:b/>
        </w:rPr>
        <w:t xml:space="preserve"> a </w:t>
      </w:r>
      <w:r w:rsidRPr="00F74E65">
        <w:rPr>
          <w:rFonts w:ascii="Arial" w:hAnsi="Arial" w:cs="Arial"/>
          <w:b/>
        </w:rPr>
        <w:t>budúcnosť</w:t>
      </w:r>
    </w:p>
    <w:p w:rsidR="00D516DB" w:rsidRPr="00F74E65" w:rsidRDefault="00D516DB" w:rsidP="00F74E65">
      <w:pPr>
        <w:spacing w:line="240" w:lineRule="auto"/>
        <w:rPr>
          <w:rFonts w:ascii="Arial" w:hAnsi="Arial" w:cs="Arial"/>
        </w:rPr>
      </w:pPr>
    </w:p>
    <w:p w:rsidR="001306C3" w:rsidRPr="00F74E65" w:rsidRDefault="00F8616A" w:rsidP="00F74E65">
      <w:pPr>
        <w:spacing w:line="240" w:lineRule="auto"/>
        <w:rPr>
          <w:rFonts w:ascii="Arial" w:hAnsi="Arial" w:cs="Arial"/>
        </w:rPr>
      </w:pPr>
      <w:r w:rsidRPr="00F74E65">
        <w:rPr>
          <w:rFonts w:ascii="Arial" w:hAnsi="Arial" w:cs="Arial"/>
        </w:rPr>
        <w:t>Výsledok referenda</w:t>
      </w:r>
      <w:r w:rsidR="001306C3" w:rsidRPr="00F74E65">
        <w:rPr>
          <w:rFonts w:ascii="Arial" w:hAnsi="Arial" w:cs="Arial"/>
        </w:rPr>
        <w:t xml:space="preserve"> o </w:t>
      </w:r>
      <w:proofErr w:type="spellStart"/>
      <w:r w:rsidRPr="00F74E65">
        <w:rPr>
          <w:rFonts w:ascii="Arial" w:hAnsi="Arial" w:cs="Arial"/>
        </w:rPr>
        <w:t>brexite</w:t>
      </w:r>
      <w:proofErr w:type="spellEnd"/>
      <w:r w:rsidRPr="00F74E65">
        <w:rPr>
          <w:rFonts w:ascii="Arial" w:hAnsi="Arial" w:cs="Arial"/>
        </w:rPr>
        <w:t>, ktoré sa uskutočnilo</w:t>
      </w:r>
      <w:r w:rsidR="001306C3" w:rsidRPr="00F74E65">
        <w:rPr>
          <w:rFonts w:ascii="Arial" w:hAnsi="Arial" w:cs="Arial"/>
        </w:rPr>
        <w:t xml:space="preserve"> v </w:t>
      </w:r>
      <w:r w:rsidRPr="00F74E65">
        <w:rPr>
          <w:rFonts w:ascii="Arial" w:hAnsi="Arial" w:cs="Arial"/>
        </w:rPr>
        <w:t>Spojenom kráľovstve, je len jedným znakom historicky nízkej úrovne dôvery občanov</w:t>
      </w:r>
      <w:r w:rsidR="001306C3" w:rsidRPr="00F74E65">
        <w:rPr>
          <w:rFonts w:ascii="Arial" w:hAnsi="Arial" w:cs="Arial"/>
        </w:rPr>
        <w:t xml:space="preserve"> v </w:t>
      </w:r>
      <w:r w:rsidRPr="00F74E65">
        <w:rPr>
          <w:rFonts w:ascii="Arial" w:hAnsi="Arial" w:cs="Arial"/>
        </w:rPr>
        <w:t>schopnosť Európskej únie splniť ich očakávania. Potreba počúvať názory občanov</w:t>
      </w:r>
      <w:r w:rsidR="001306C3" w:rsidRPr="00F74E65">
        <w:rPr>
          <w:rFonts w:ascii="Arial" w:hAnsi="Arial" w:cs="Arial"/>
        </w:rPr>
        <w:t xml:space="preserve"> a </w:t>
      </w:r>
      <w:r w:rsidRPr="00F74E65">
        <w:rPr>
          <w:rFonts w:ascii="Arial" w:hAnsi="Arial" w:cs="Arial"/>
        </w:rPr>
        <w:t>zohľadňovať ich má zásadný význam, pričom nikde sa to nedá uskutočňovať lepšie než na miestnej úrovni. Komunikácia</w:t>
      </w:r>
      <w:r w:rsidR="001306C3" w:rsidRPr="00F74E65">
        <w:rPr>
          <w:rFonts w:ascii="Arial" w:hAnsi="Arial" w:cs="Arial"/>
        </w:rPr>
        <w:t xml:space="preserve"> o </w:t>
      </w:r>
      <w:r w:rsidRPr="00F74E65">
        <w:rPr>
          <w:rFonts w:ascii="Arial" w:hAnsi="Arial" w:cs="Arial"/>
        </w:rPr>
        <w:t>Európe</w:t>
      </w:r>
      <w:r w:rsidR="001306C3" w:rsidRPr="00F74E65">
        <w:rPr>
          <w:rFonts w:ascii="Arial" w:hAnsi="Arial" w:cs="Arial"/>
        </w:rPr>
        <w:t xml:space="preserve"> v </w:t>
      </w:r>
      <w:r w:rsidRPr="00F74E65">
        <w:rPr>
          <w:rFonts w:ascii="Arial" w:hAnsi="Arial" w:cs="Arial"/>
        </w:rPr>
        <w:t>rámci dvojstranného procesu vedúceho zdola nahor sa začína</w:t>
      </w:r>
      <w:r w:rsidR="001306C3" w:rsidRPr="00F74E65">
        <w:rPr>
          <w:rFonts w:ascii="Arial" w:hAnsi="Arial" w:cs="Arial"/>
        </w:rPr>
        <w:t xml:space="preserve"> v </w:t>
      </w:r>
      <w:r w:rsidRPr="00F74E65">
        <w:rPr>
          <w:rFonts w:ascii="Arial" w:hAnsi="Arial" w:cs="Arial"/>
        </w:rPr>
        <w:t>našich miestnych samosprávach</w:t>
      </w:r>
      <w:r w:rsidR="001306C3" w:rsidRPr="00F74E65">
        <w:rPr>
          <w:rFonts w:ascii="Arial" w:hAnsi="Arial" w:cs="Arial"/>
        </w:rPr>
        <w:t xml:space="preserve"> a </w:t>
      </w:r>
      <w:r w:rsidRPr="00F74E65">
        <w:rPr>
          <w:rFonts w:ascii="Arial" w:hAnsi="Arial" w:cs="Arial"/>
        </w:rPr>
        <w:t>pri jej uskutočňovaní sú prirodzenými partnermi členovia VR</w:t>
      </w:r>
      <w:r w:rsidR="001306C3" w:rsidRPr="00F74E65">
        <w:rPr>
          <w:rFonts w:ascii="Arial" w:hAnsi="Arial" w:cs="Arial"/>
        </w:rPr>
        <w:t>.</w:t>
      </w:r>
    </w:p>
    <w:p w:rsidR="00DF5637" w:rsidRPr="00F74E65" w:rsidRDefault="00DF5637" w:rsidP="00F74E65">
      <w:pPr>
        <w:spacing w:line="240" w:lineRule="auto"/>
        <w:rPr>
          <w:rFonts w:ascii="Arial" w:hAnsi="Arial" w:cs="Arial"/>
        </w:rPr>
      </w:pPr>
    </w:p>
    <w:p w:rsidR="00F8616A" w:rsidRPr="00F74E65" w:rsidRDefault="00BE6E32" w:rsidP="00F74E65">
      <w:pPr>
        <w:spacing w:line="240" w:lineRule="auto"/>
        <w:rPr>
          <w:rFonts w:ascii="Arial" w:hAnsi="Arial" w:cs="Arial"/>
        </w:rPr>
      </w:pPr>
      <w:r w:rsidRPr="00F74E65">
        <w:rPr>
          <w:rFonts w:ascii="Arial" w:hAnsi="Arial" w:cs="Arial"/>
        </w:rPr>
        <w:t>Význam tejto komunikačnej priority sa ešte zvýšil po žiadosti, ktorú predsedovi VR</w:t>
      </w:r>
      <w:r w:rsidR="001306C3" w:rsidRPr="00F74E65">
        <w:rPr>
          <w:rFonts w:ascii="Arial" w:hAnsi="Arial" w:cs="Arial"/>
        </w:rPr>
        <w:t xml:space="preserve"> v </w:t>
      </w:r>
      <w:r w:rsidRPr="00F74E65">
        <w:rPr>
          <w:rFonts w:ascii="Arial" w:hAnsi="Arial" w:cs="Arial"/>
        </w:rPr>
        <w:t xml:space="preserve">novembri 2016 poslal predseda Európskej rady </w:t>
      </w:r>
      <w:proofErr w:type="spellStart"/>
      <w:r w:rsidRPr="00F74E65">
        <w:rPr>
          <w:rFonts w:ascii="Arial" w:hAnsi="Arial" w:cs="Arial"/>
        </w:rPr>
        <w:t>Donald</w:t>
      </w:r>
      <w:proofErr w:type="spellEnd"/>
      <w:r w:rsidRPr="00F74E65">
        <w:rPr>
          <w:rFonts w:ascii="Arial" w:hAnsi="Arial" w:cs="Arial"/>
        </w:rPr>
        <w:t xml:space="preserve"> </w:t>
      </w:r>
      <w:proofErr w:type="spellStart"/>
      <w:r w:rsidRPr="00F74E65">
        <w:rPr>
          <w:rFonts w:ascii="Arial" w:hAnsi="Arial" w:cs="Arial"/>
        </w:rPr>
        <w:t>Tusk</w:t>
      </w:r>
      <w:proofErr w:type="spellEnd"/>
      <w:r w:rsidR="001306C3" w:rsidRPr="00F74E65">
        <w:rPr>
          <w:rFonts w:ascii="Arial" w:hAnsi="Arial" w:cs="Arial"/>
        </w:rPr>
        <w:t xml:space="preserve"> a v </w:t>
      </w:r>
      <w:r w:rsidRPr="00F74E65">
        <w:rPr>
          <w:rFonts w:ascii="Arial" w:hAnsi="Arial" w:cs="Arial"/>
        </w:rPr>
        <w:t>ktorej VR žiada, aby vydal stanovisko na tému „Úvahy</w:t>
      </w:r>
      <w:r w:rsidR="001306C3" w:rsidRPr="00F74E65">
        <w:rPr>
          <w:rFonts w:ascii="Arial" w:hAnsi="Arial" w:cs="Arial"/>
        </w:rPr>
        <w:t xml:space="preserve"> o </w:t>
      </w:r>
      <w:r w:rsidRPr="00F74E65">
        <w:rPr>
          <w:rFonts w:ascii="Arial" w:hAnsi="Arial" w:cs="Arial"/>
        </w:rPr>
        <w:t>Európskej únii: hlas regionálnych</w:t>
      </w:r>
      <w:r w:rsidR="001306C3" w:rsidRPr="00F74E65">
        <w:rPr>
          <w:rFonts w:ascii="Arial" w:hAnsi="Arial" w:cs="Arial"/>
        </w:rPr>
        <w:t xml:space="preserve"> a </w:t>
      </w:r>
      <w:r w:rsidRPr="00F74E65">
        <w:rPr>
          <w:rFonts w:ascii="Arial" w:hAnsi="Arial" w:cs="Arial"/>
        </w:rPr>
        <w:t>miestnych orgánov</w:t>
      </w:r>
      <w:r w:rsidR="001306C3" w:rsidRPr="00F74E65">
        <w:rPr>
          <w:rFonts w:ascii="Arial" w:hAnsi="Arial" w:cs="Arial"/>
        </w:rPr>
        <w:t xml:space="preserve"> v </w:t>
      </w:r>
      <w:r w:rsidRPr="00F74E65">
        <w:rPr>
          <w:rFonts w:ascii="Arial" w:hAnsi="Arial" w:cs="Arial"/>
        </w:rPr>
        <w:t>rámci obnovy dôvery</w:t>
      </w:r>
      <w:r w:rsidR="001306C3" w:rsidRPr="00F74E65">
        <w:rPr>
          <w:rFonts w:ascii="Arial" w:hAnsi="Arial" w:cs="Arial"/>
        </w:rPr>
        <w:t xml:space="preserve"> v </w:t>
      </w:r>
      <w:r w:rsidRPr="00F74E65">
        <w:rPr>
          <w:rFonts w:ascii="Arial" w:hAnsi="Arial" w:cs="Arial"/>
        </w:rPr>
        <w:t>Európsku úniu“. VR prijal túto žiadosť kladne</w:t>
      </w:r>
      <w:r w:rsidR="001306C3" w:rsidRPr="00F74E65">
        <w:rPr>
          <w:rFonts w:ascii="Arial" w:hAnsi="Arial" w:cs="Arial"/>
        </w:rPr>
        <w:t xml:space="preserve"> a </w:t>
      </w:r>
      <w:r w:rsidRPr="00F74E65">
        <w:rPr>
          <w:rFonts w:ascii="Arial" w:hAnsi="Arial" w:cs="Arial"/>
        </w:rPr>
        <w:t>zapojil sa do politického procesu, ktorý bude viesť</w:t>
      </w:r>
      <w:r w:rsidR="001306C3" w:rsidRPr="00F74E65">
        <w:rPr>
          <w:rFonts w:ascii="Arial" w:hAnsi="Arial" w:cs="Arial"/>
        </w:rPr>
        <w:t xml:space="preserve"> k </w:t>
      </w:r>
      <w:r w:rsidRPr="00F74E65">
        <w:rPr>
          <w:rFonts w:ascii="Arial" w:hAnsi="Arial" w:cs="Arial"/>
        </w:rPr>
        <w:t>prijatiu tohto stanoviska</w:t>
      </w:r>
      <w:r w:rsidR="001306C3" w:rsidRPr="00F74E65">
        <w:rPr>
          <w:rFonts w:ascii="Arial" w:hAnsi="Arial" w:cs="Arial"/>
        </w:rPr>
        <w:t xml:space="preserve"> v </w:t>
      </w:r>
      <w:r w:rsidRPr="00F74E65">
        <w:rPr>
          <w:rFonts w:ascii="Arial" w:hAnsi="Arial" w:cs="Arial"/>
        </w:rPr>
        <w:t>roku 2018 po rozsiahlych konzultáciách zahŕňajúcich aj bežných občanov.</w:t>
      </w:r>
    </w:p>
    <w:p w:rsidR="00F8616A" w:rsidRPr="00F74E65" w:rsidRDefault="00F8616A" w:rsidP="00F74E65">
      <w:pPr>
        <w:spacing w:line="240" w:lineRule="auto"/>
        <w:rPr>
          <w:rFonts w:ascii="Arial" w:hAnsi="Arial" w:cs="Arial"/>
        </w:rPr>
      </w:pPr>
    </w:p>
    <w:p w:rsidR="001306C3" w:rsidRPr="00F74E65" w:rsidRDefault="00F8616A" w:rsidP="00F74E65">
      <w:pPr>
        <w:spacing w:line="240" w:lineRule="auto"/>
        <w:rPr>
          <w:rFonts w:ascii="Arial" w:hAnsi="Arial" w:cs="Arial"/>
        </w:rPr>
      </w:pPr>
      <w:r w:rsidRPr="00F74E65">
        <w:rPr>
          <w:rFonts w:ascii="Arial" w:hAnsi="Arial" w:cs="Arial"/>
        </w:rPr>
        <w:t>VR sa už prostredníctvom intenzívnej spolupráce</w:t>
      </w:r>
      <w:r w:rsidR="001306C3" w:rsidRPr="00F74E65">
        <w:rPr>
          <w:rFonts w:ascii="Arial" w:hAnsi="Arial" w:cs="Arial"/>
        </w:rPr>
        <w:t xml:space="preserve"> s </w:t>
      </w:r>
      <w:r w:rsidRPr="00F74E65">
        <w:rPr>
          <w:rFonts w:ascii="Arial" w:hAnsi="Arial" w:cs="Arial"/>
        </w:rPr>
        <w:t>ďalšími inštitúciami EÚ zasadil</w:t>
      </w:r>
      <w:r w:rsidR="001306C3" w:rsidRPr="00F74E65">
        <w:rPr>
          <w:rFonts w:ascii="Arial" w:hAnsi="Arial" w:cs="Arial"/>
        </w:rPr>
        <w:t xml:space="preserve"> o </w:t>
      </w:r>
      <w:r w:rsidRPr="00F74E65">
        <w:rPr>
          <w:rFonts w:ascii="Arial" w:hAnsi="Arial" w:cs="Arial"/>
        </w:rPr>
        <w:t>lepšie koordinovaný</w:t>
      </w:r>
      <w:r w:rsidR="001306C3" w:rsidRPr="00F74E65">
        <w:rPr>
          <w:rFonts w:ascii="Arial" w:hAnsi="Arial" w:cs="Arial"/>
        </w:rPr>
        <w:t xml:space="preserve"> a </w:t>
      </w:r>
      <w:r w:rsidRPr="00F74E65">
        <w:rPr>
          <w:rFonts w:ascii="Arial" w:hAnsi="Arial" w:cs="Arial"/>
        </w:rPr>
        <w:t>štruktúrovaný prístup</w:t>
      </w:r>
      <w:r w:rsidR="001306C3" w:rsidRPr="00F74E65">
        <w:rPr>
          <w:rFonts w:ascii="Arial" w:hAnsi="Arial" w:cs="Arial"/>
        </w:rPr>
        <w:t xml:space="preserve"> k </w:t>
      </w:r>
      <w:r w:rsidRPr="00F74E65">
        <w:rPr>
          <w:rFonts w:ascii="Arial" w:hAnsi="Arial" w:cs="Arial"/>
        </w:rPr>
        <w:t>decentralizovanej komunikácii</w:t>
      </w:r>
      <w:r w:rsidR="001306C3" w:rsidRPr="00F74E65">
        <w:rPr>
          <w:rFonts w:ascii="Arial" w:hAnsi="Arial" w:cs="Arial"/>
        </w:rPr>
        <w:t xml:space="preserve"> a </w:t>
      </w:r>
      <w:r w:rsidRPr="00F74E65">
        <w:rPr>
          <w:rFonts w:ascii="Arial" w:hAnsi="Arial" w:cs="Arial"/>
        </w:rPr>
        <w:t>dosiahol napríklad cieľ „500 dialógov</w:t>
      </w:r>
      <w:r w:rsidR="001306C3" w:rsidRPr="00F74E65">
        <w:rPr>
          <w:rFonts w:ascii="Arial" w:hAnsi="Arial" w:cs="Arial"/>
        </w:rPr>
        <w:t xml:space="preserve"> s </w:t>
      </w:r>
      <w:r w:rsidRPr="00F74E65">
        <w:rPr>
          <w:rFonts w:ascii="Arial" w:hAnsi="Arial" w:cs="Arial"/>
        </w:rPr>
        <w:t>občanmi do volieb do Európskeho parlamentu</w:t>
      </w:r>
      <w:r w:rsidR="001306C3" w:rsidRPr="00F74E65">
        <w:rPr>
          <w:rFonts w:ascii="Arial" w:hAnsi="Arial" w:cs="Arial"/>
        </w:rPr>
        <w:t xml:space="preserve"> v </w:t>
      </w:r>
      <w:r w:rsidRPr="00F74E65">
        <w:rPr>
          <w:rFonts w:ascii="Arial" w:hAnsi="Arial" w:cs="Arial"/>
        </w:rPr>
        <w:t>roku 2019“, ktorý bol navrhnutý</w:t>
      </w:r>
      <w:r w:rsidR="001306C3" w:rsidRPr="00F74E65">
        <w:rPr>
          <w:rFonts w:ascii="Arial" w:hAnsi="Arial" w:cs="Arial"/>
        </w:rPr>
        <w:t xml:space="preserve"> v </w:t>
      </w:r>
      <w:r w:rsidRPr="00F74E65">
        <w:rPr>
          <w:rFonts w:ascii="Arial" w:hAnsi="Arial" w:cs="Arial"/>
        </w:rPr>
        <w:t>jeho stanovisku na tému „Opätovne priblížiť Európu jej občanom“ prijatom</w:t>
      </w:r>
      <w:r w:rsidR="001306C3" w:rsidRPr="00F74E65">
        <w:rPr>
          <w:rFonts w:ascii="Arial" w:hAnsi="Arial" w:cs="Arial"/>
        </w:rPr>
        <w:t xml:space="preserve"> v </w:t>
      </w:r>
      <w:r w:rsidRPr="00F74E65">
        <w:rPr>
          <w:rFonts w:ascii="Arial" w:hAnsi="Arial" w:cs="Arial"/>
        </w:rPr>
        <w:t>decembri 2014</w:t>
      </w:r>
      <w:r w:rsidR="001306C3" w:rsidRPr="00F74E65">
        <w:rPr>
          <w:rFonts w:ascii="Arial" w:hAnsi="Arial" w:cs="Arial"/>
        </w:rPr>
        <w:t xml:space="preserve"> a </w:t>
      </w:r>
      <w:r w:rsidRPr="00F74E65">
        <w:rPr>
          <w:rFonts w:ascii="Arial" w:hAnsi="Arial" w:cs="Arial"/>
        </w:rPr>
        <w:t>ktorý sa teraz stáva referenčným bodom pre podujatia, ktoré organizuje Európska komisia</w:t>
      </w:r>
      <w:r w:rsidR="001306C3" w:rsidRPr="00F74E65">
        <w:rPr>
          <w:rFonts w:ascii="Arial" w:hAnsi="Arial" w:cs="Arial"/>
        </w:rPr>
        <w:t>.</w:t>
      </w:r>
    </w:p>
    <w:p w:rsidR="00D02AD1" w:rsidRPr="00F74E65" w:rsidRDefault="00D02AD1" w:rsidP="00F74E65">
      <w:pPr>
        <w:spacing w:line="240" w:lineRule="auto"/>
        <w:rPr>
          <w:rFonts w:ascii="Arial" w:hAnsi="Arial" w:cs="Arial"/>
        </w:rPr>
      </w:pPr>
    </w:p>
    <w:p w:rsidR="001306C3" w:rsidRPr="00F74E65" w:rsidRDefault="00F8616A" w:rsidP="00F74E65">
      <w:pPr>
        <w:spacing w:line="240" w:lineRule="auto"/>
        <w:rPr>
          <w:rFonts w:ascii="Arial" w:hAnsi="Arial" w:cs="Arial"/>
          <w:color w:val="000000"/>
        </w:rPr>
      </w:pPr>
      <w:r w:rsidRPr="00F74E65">
        <w:rPr>
          <w:rFonts w:ascii="Arial" w:hAnsi="Arial" w:cs="Arial"/>
          <w:color w:val="000000"/>
        </w:rPr>
        <w:t>VR sa</w:t>
      </w:r>
      <w:r w:rsidR="001306C3" w:rsidRPr="00F74E65">
        <w:rPr>
          <w:rFonts w:ascii="Arial" w:hAnsi="Arial" w:cs="Arial"/>
          <w:color w:val="000000"/>
        </w:rPr>
        <w:t xml:space="preserve"> v </w:t>
      </w:r>
      <w:r w:rsidRPr="00F74E65">
        <w:rPr>
          <w:rFonts w:ascii="Arial" w:hAnsi="Arial" w:cs="Arial"/>
          <w:color w:val="000000"/>
        </w:rPr>
        <w:t>roku 2017,</w:t>
      </w:r>
      <w:r w:rsidR="001306C3" w:rsidRPr="00F74E65">
        <w:rPr>
          <w:rFonts w:ascii="Arial" w:hAnsi="Arial" w:cs="Arial"/>
          <w:color w:val="000000"/>
        </w:rPr>
        <w:t xml:space="preserve"> a </w:t>
      </w:r>
      <w:r w:rsidRPr="00F74E65">
        <w:rPr>
          <w:rFonts w:ascii="Arial" w:hAnsi="Arial" w:cs="Arial"/>
          <w:color w:val="000000"/>
        </w:rPr>
        <w:t>najmä</w:t>
      </w:r>
      <w:r w:rsidR="001306C3" w:rsidRPr="00F74E65">
        <w:rPr>
          <w:rFonts w:ascii="Arial" w:hAnsi="Arial" w:cs="Arial"/>
          <w:color w:val="000000"/>
        </w:rPr>
        <w:t xml:space="preserve"> v </w:t>
      </w:r>
      <w:r w:rsidRPr="00F74E65">
        <w:rPr>
          <w:rFonts w:ascii="Arial" w:hAnsi="Arial" w:cs="Arial"/>
          <w:color w:val="000000"/>
        </w:rPr>
        <w:t>rámci stanoviska,</w:t>
      </w:r>
      <w:r w:rsidR="001306C3" w:rsidRPr="00F74E65">
        <w:rPr>
          <w:rFonts w:ascii="Arial" w:hAnsi="Arial" w:cs="Arial"/>
          <w:color w:val="000000"/>
        </w:rPr>
        <w:t xml:space="preserve"> o </w:t>
      </w:r>
      <w:r w:rsidRPr="00F74E65">
        <w:rPr>
          <w:rFonts w:ascii="Arial" w:hAnsi="Arial" w:cs="Arial"/>
          <w:color w:val="000000"/>
        </w:rPr>
        <w:t>ktoré požiadala Európska rada, bude viac zameriavať na takéto miestne podujatia. VR využije svoje vlastné zasadnutia, ktoré sa konajú</w:t>
      </w:r>
      <w:r w:rsidR="001306C3" w:rsidRPr="00F74E65">
        <w:rPr>
          <w:rFonts w:ascii="Arial" w:hAnsi="Arial" w:cs="Arial"/>
          <w:color w:val="000000"/>
        </w:rPr>
        <w:t xml:space="preserve"> v </w:t>
      </w:r>
      <w:r w:rsidRPr="00F74E65">
        <w:rPr>
          <w:rFonts w:ascii="Arial" w:hAnsi="Arial" w:cs="Arial"/>
          <w:color w:val="000000"/>
        </w:rPr>
        <w:t>členských štátoch, na aktivity na oslovenie ľudí</w:t>
      </w:r>
      <w:r w:rsidR="001306C3" w:rsidRPr="00F74E65">
        <w:rPr>
          <w:rFonts w:ascii="Arial" w:hAnsi="Arial" w:cs="Arial"/>
          <w:color w:val="000000"/>
        </w:rPr>
        <w:t xml:space="preserve"> a </w:t>
      </w:r>
      <w:r w:rsidRPr="00F74E65">
        <w:rPr>
          <w:rFonts w:ascii="Arial" w:hAnsi="Arial" w:cs="Arial"/>
          <w:color w:val="000000"/>
        </w:rPr>
        <w:t>bude podporovať členov pri organizovaní dialógov</w:t>
      </w:r>
      <w:r w:rsidR="001306C3" w:rsidRPr="00F74E65">
        <w:rPr>
          <w:rFonts w:ascii="Arial" w:hAnsi="Arial" w:cs="Arial"/>
          <w:color w:val="000000"/>
        </w:rPr>
        <w:t xml:space="preserve"> s </w:t>
      </w:r>
      <w:r w:rsidRPr="00F74E65">
        <w:rPr>
          <w:rFonts w:ascii="Arial" w:hAnsi="Arial" w:cs="Arial"/>
          <w:color w:val="000000"/>
        </w:rPr>
        <w:t>jednotlivými občanmi</w:t>
      </w:r>
      <w:r w:rsidR="001306C3" w:rsidRPr="00F74E65">
        <w:rPr>
          <w:rFonts w:ascii="Arial" w:hAnsi="Arial" w:cs="Arial"/>
          <w:color w:val="000000"/>
        </w:rPr>
        <w:t xml:space="preserve"> a </w:t>
      </w:r>
      <w:r w:rsidRPr="00F74E65">
        <w:rPr>
          <w:rFonts w:ascii="Arial" w:hAnsi="Arial" w:cs="Arial"/>
          <w:color w:val="000000"/>
        </w:rPr>
        <w:t>diskusií</w:t>
      </w:r>
      <w:r w:rsidR="001306C3" w:rsidRPr="00F74E65">
        <w:rPr>
          <w:rFonts w:ascii="Arial" w:hAnsi="Arial" w:cs="Arial"/>
          <w:color w:val="000000"/>
        </w:rPr>
        <w:t xml:space="preserve"> v </w:t>
      </w:r>
      <w:r w:rsidRPr="00F74E65">
        <w:rPr>
          <w:rFonts w:ascii="Arial" w:hAnsi="Arial" w:cs="Arial"/>
          <w:color w:val="000000"/>
        </w:rPr>
        <w:t>miestnych orgánoch</w:t>
      </w:r>
      <w:r w:rsidR="001306C3" w:rsidRPr="00F74E65">
        <w:rPr>
          <w:rFonts w:ascii="Arial" w:hAnsi="Arial" w:cs="Arial"/>
          <w:color w:val="000000"/>
        </w:rPr>
        <w:t xml:space="preserve"> v </w:t>
      </w:r>
      <w:r w:rsidRPr="00F74E65">
        <w:rPr>
          <w:rFonts w:ascii="Arial" w:hAnsi="Arial" w:cs="Arial"/>
          <w:color w:val="000000"/>
        </w:rPr>
        <w:t>ich volebných obvodoch. Členovia VR</w:t>
      </w:r>
      <w:r w:rsidR="001306C3" w:rsidRPr="00F74E65">
        <w:rPr>
          <w:rFonts w:ascii="Arial" w:hAnsi="Arial" w:cs="Arial"/>
          <w:color w:val="000000"/>
        </w:rPr>
        <w:t xml:space="preserve"> a </w:t>
      </w:r>
      <w:r w:rsidRPr="00F74E65">
        <w:rPr>
          <w:rFonts w:ascii="Arial" w:hAnsi="Arial" w:cs="Arial"/>
          <w:color w:val="000000"/>
        </w:rPr>
        <w:t>ich náhradníci sa navyše budú nabádať, aby sa zúčastňovali na podujatiach tretích strán na miestnej úrovni, najmä</w:t>
      </w:r>
      <w:r w:rsidR="001306C3" w:rsidRPr="00F74E65">
        <w:rPr>
          <w:rFonts w:ascii="Arial" w:hAnsi="Arial" w:cs="Arial"/>
          <w:color w:val="000000"/>
        </w:rPr>
        <w:t xml:space="preserve"> v </w:t>
      </w:r>
      <w:r w:rsidRPr="00F74E65">
        <w:rPr>
          <w:rFonts w:ascii="Arial" w:hAnsi="Arial" w:cs="Arial"/>
          <w:color w:val="000000"/>
        </w:rPr>
        <w:t>spolupráci</w:t>
      </w:r>
      <w:r w:rsidR="001306C3" w:rsidRPr="00F74E65">
        <w:rPr>
          <w:rFonts w:ascii="Arial" w:hAnsi="Arial" w:cs="Arial"/>
          <w:color w:val="000000"/>
        </w:rPr>
        <w:t xml:space="preserve"> s </w:t>
      </w:r>
      <w:r w:rsidRPr="00F74E65">
        <w:rPr>
          <w:rFonts w:ascii="Arial" w:hAnsi="Arial" w:cs="Arial"/>
          <w:color w:val="000000"/>
        </w:rPr>
        <w:t>inštitúciami EÚ,</w:t>
      </w:r>
      <w:r w:rsidR="001306C3" w:rsidRPr="00F74E65">
        <w:rPr>
          <w:rFonts w:ascii="Arial" w:hAnsi="Arial" w:cs="Arial"/>
          <w:color w:val="000000"/>
        </w:rPr>
        <w:t xml:space="preserve"> a </w:t>
      </w:r>
      <w:r w:rsidRPr="00F74E65">
        <w:rPr>
          <w:rFonts w:ascii="Arial" w:hAnsi="Arial" w:cs="Arial"/>
          <w:color w:val="000000"/>
        </w:rPr>
        <w:t>to aj</w:t>
      </w:r>
      <w:r w:rsidR="001306C3" w:rsidRPr="00F74E65">
        <w:rPr>
          <w:rFonts w:ascii="Arial" w:hAnsi="Arial" w:cs="Arial"/>
          <w:color w:val="000000"/>
        </w:rPr>
        <w:t xml:space="preserve"> s </w:t>
      </w:r>
      <w:r w:rsidRPr="00F74E65">
        <w:rPr>
          <w:rFonts w:ascii="Arial" w:hAnsi="Arial" w:cs="Arial"/>
          <w:color w:val="000000"/>
        </w:rPr>
        <w:t>cieľom zvýšiť informovanosť pred voľbami do EP</w:t>
      </w:r>
      <w:r w:rsidR="001306C3" w:rsidRPr="00F74E65">
        <w:rPr>
          <w:rFonts w:ascii="Arial" w:hAnsi="Arial" w:cs="Arial"/>
          <w:color w:val="000000"/>
        </w:rPr>
        <w:t xml:space="preserve"> v </w:t>
      </w:r>
      <w:r w:rsidRPr="00F74E65">
        <w:rPr>
          <w:rFonts w:ascii="Arial" w:hAnsi="Arial" w:cs="Arial"/>
          <w:color w:val="000000"/>
        </w:rPr>
        <w:t>roku 2019. Členovia VR/náhradníci sa vždy, keď to bude možné, vyzvú na spoluprácu</w:t>
      </w:r>
      <w:r w:rsidR="001306C3" w:rsidRPr="00F74E65">
        <w:rPr>
          <w:rFonts w:ascii="Arial" w:hAnsi="Arial" w:cs="Arial"/>
          <w:color w:val="000000"/>
        </w:rPr>
        <w:t xml:space="preserve"> s </w:t>
      </w:r>
      <w:r w:rsidRPr="00F74E65">
        <w:rPr>
          <w:rFonts w:ascii="Arial" w:hAnsi="Arial" w:cs="Arial"/>
          <w:color w:val="000000"/>
        </w:rPr>
        <w:t xml:space="preserve">vedúcimi politickými </w:t>
      </w:r>
      <w:r w:rsidRPr="00F74E65">
        <w:rPr>
          <w:rFonts w:ascii="Arial" w:hAnsi="Arial" w:cs="Arial"/>
          <w:color w:val="000000"/>
        </w:rPr>
        <w:lastRenderedPageBreak/>
        <w:t>predstaviteľmi na úrovni EÚ, ako aj vnútroštátnej, regionálnej</w:t>
      </w:r>
      <w:r w:rsidR="001306C3" w:rsidRPr="00F74E65">
        <w:rPr>
          <w:rFonts w:ascii="Arial" w:hAnsi="Arial" w:cs="Arial"/>
          <w:color w:val="000000"/>
        </w:rPr>
        <w:t xml:space="preserve"> a </w:t>
      </w:r>
      <w:r w:rsidRPr="00F74E65">
        <w:rPr>
          <w:rFonts w:ascii="Arial" w:hAnsi="Arial" w:cs="Arial"/>
          <w:color w:val="000000"/>
        </w:rPr>
        <w:t>miestnej úrovni</w:t>
      </w:r>
      <w:r w:rsidR="001306C3" w:rsidRPr="00F74E65">
        <w:rPr>
          <w:rFonts w:ascii="Arial" w:hAnsi="Arial" w:cs="Arial"/>
          <w:color w:val="000000"/>
        </w:rPr>
        <w:t xml:space="preserve"> s </w:t>
      </w:r>
      <w:r w:rsidRPr="00F74E65">
        <w:rPr>
          <w:rFonts w:ascii="Arial" w:hAnsi="Arial" w:cs="Arial"/>
          <w:color w:val="000000"/>
        </w:rPr>
        <w:t>cieľom prispieť</w:t>
      </w:r>
      <w:r w:rsidR="001306C3" w:rsidRPr="00F74E65">
        <w:rPr>
          <w:rFonts w:ascii="Arial" w:hAnsi="Arial" w:cs="Arial"/>
          <w:color w:val="000000"/>
        </w:rPr>
        <w:t xml:space="preserve"> k </w:t>
      </w:r>
      <w:r w:rsidRPr="00F74E65">
        <w:rPr>
          <w:rFonts w:ascii="Arial" w:hAnsi="Arial" w:cs="Arial"/>
          <w:color w:val="000000"/>
        </w:rPr>
        <w:t>diskusii</w:t>
      </w:r>
      <w:r w:rsidR="001306C3" w:rsidRPr="00F74E65">
        <w:rPr>
          <w:rFonts w:ascii="Arial" w:hAnsi="Arial" w:cs="Arial"/>
          <w:color w:val="000000"/>
        </w:rPr>
        <w:t xml:space="preserve"> o </w:t>
      </w:r>
      <w:r w:rsidRPr="00F74E65">
        <w:rPr>
          <w:rFonts w:ascii="Arial" w:hAnsi="Arial" w:cs="Arial"/>
          <w:color w:val="000000"/>
        </w:rPr>
        <w:t>budúcnosti EÚ</w:t>
      </w:r>
      <w:r w:rsidR="001306C3" w:rsidRPr="00F74E65">
        <w:rPr>
          <w:rFonts w:ascii="Arial" w:hAnsi="Arial" w:cs="Arial"/>
          <w:color w:val="000000"/>
        </w:rPr>
        <w:t>.</w:t>
      </w:r>
    </w:p>
    <w:p w:rsidR="00DF5637" w:rsidRPr="00F74E65" w:rsidRDefault="00DF5637" w:rsidP="00F74E65">
      <w:pPr>
        <w:spacing w:line="240" w:lineRule="auto"/>
        <w:rPr>
          <w:rFonts w:ascii="Arial" w:hAnsi="Arial" w:cs="Arial"/>
        </w:rPr>
      </w:pPr>
    </w:p>
    <w:p w:rsidR="00485A9E" w:rsidRPr="00F74E65" w:rsidRDefault="00F8616A" w:rsidP="00F74E65">
      <w:pPr>
        <w:spacing w:line="240" w:lineRule="auto"/>
        <w:rPr>
          <w:rFonts w:ascii="Arial" w:hAnsi="Arial" w:cs="Arial"/>
        </w:rPr>
      </w:pPr>
      <w:r w:rsidRPr="00F74E65">
        <w:rPr>
          <w:rFonts w:ascii="Arial" w:hAnsi="Arial" w:cs="Arial"/>
        </w:rPr>
        <w:t>O obavách, potrebách</w:t>
      </w:r>
      <w:r w:rsidR="001306C3" w:rsidRPr="00F74E65">
        <w:rPr>
          <w:rFonts w:ascii="Arial" w:hAnsi="Arial" w:cs="Arial"/>
        </w:rPr>
        <w:t xml:space="preserve"> a </w:t>
      </w:r>
      <w:r w:rsidRPr="00F74E65">
        <w:rPr>
          <w:rFonts w:ascii="Arial" w:hAnsi="Arial" w:cs="Arial"/>
        </w:rPr>
        <w:t>ambíciách občanov, ktorí sa zapoja do týchto miestnych podujatí, budú informované všetky inštitúcie EÚ</w:t>
      </w:r>
      <w:r w:rsidR="001306C3" w:rsidRPr="00F74E65">
        <w:rPr>
          <w:rFonts w:ascii="Arial" w:hAnsi="Arial" w:cs="Arial"/>
        </w:rPr>
        <w:t xml:space="preserve"> a </w:t>
      </w:r>
      <w:r w:rsidRPr="00F74E65">
        <w:rPr>
          <w:rFonts w:ascii="Arial" w:hAnsi="Arial" w:cs="Arial"/>
        </w:rPr>
        <w:t>vnútroštátni partneri prostredníctvom komunikačných aktivít, stanoviska vypracovaného pre Európsku radu</w:t>
      </w:r>
      <w:r w:rsidR="001306C3" w:rsidRPr="00F74E65">
        <w:rPr>
          <w:rFonts w:ascii="Arial" w:hAnsi="Arial" w:cs="Arial"/>
        </w:rPr>
        <w:t xml:space="preserve"> a </w:t>
      </w:r>
      <w:r w:rsidRPr="00F74E65">
        <w:rPr>
          <w:rFonts w:ascii="Arial" w:hAnsi="Arial" w:cs="Arial"/>
        </w:rPr>
        <w:t>bežnej legislatívnej práce VR. Občania, ktorí sa zapoja</w:t>
      </w:r>
      <w:r w:rsidR="001306C3" w:rsidRPr="00F74E65">
        <w:rPr>
          <w:rFonts w:ascii="Arial" w:hAnsi="Arial" w:cs="Arial"/>
        </w:rPr>
        <w:t xml:space="preserve"> a </w:t>
      </w:r>
      <w:r w:rsidRPr="00F74E65">
        <w:rPr>
          <w:rFonts w:ascii="Arial" w:hAnsi="Arial" w:cs="Arial"/>
        </w:rPr>
        <w:t>ktorí budú chcieť byť informovaní</w:t>
      </w:r>
      <w:r w:rsidR="001306C3" w:rsidRPr="00F74E65">
        <w:rPr>
          <w:rFonts w:ascii="Arial" w:hAnsi="Arial" w:cs="Arial"/>
        </w:rPr>
        <w:t xml:space="preserve"> o </w:t>
      </w:r>
      <w:r w:rsidRPr="00F74E65">
        <w:rPr>
          <w:rFonts w:ascii="Arial" w:hAnsi="Arial" w:cs="Arial"/>
        </w:rPr>
        <w:t>krokoch nadväzujúcich na dialógy</w:t>
      </w:r>
      <w:r w:rsidR="001306C3" w:rsidRPr="00F74E65">
        <w:rPr>
          <w:rFonts w:ascii="Arial" w:hAnsi="Arial" w:cs="Arial"/>
        </w:rPr>
        <w:t xml:space="preserve"> s </w:t>
      </w:r>
      <w:r w:rsidRPr="00F74E65">
        <w:rPr>
          <w:rFonts w:ascii="Arial" w:hAnsi="Arial" w:cs="Arial"/>
        </w:rPr>
        <w:t>občanmi, dostanú spätnú väzbu</w:t>
      </w:r>
      <w:r w:rsidR="001306C3" w:rsidRPr="00F74E65">
        <w:rPr>
          <w:rFonts w:ascii="Arial" w:hAnsi="Arial" w:cs="Arial"/>
        </w:rPr>
        <w:t xml:space="preserve"> v </w:t>
      </w:r>
      <w:r w:rsidRPr="00F74E65">
        <w:rPr>
          <w:rFonts w:ascii="Arial" w:hAnsi="Arial" w:cs="Arial"/>
        </w:rPr>
        <w:t>súlade</w:t>
      </w:r>
      <w:r w:rsidR="001306C3" w:rsidRPr="00F74E65">
        <w:rPr>
          <w:rFonts w:ascii="Arial" w:hAnsi="Arial" w:cs="Arial"/>
        </w:rPr>
        <w:t xml:space="preserve"> s </w:t>
      </w:r>
      <w:r w:rsidRPr="00F74E65">
        <w:rPr>
          <w:rFonts w:ascii="Arial" w:hAnsi="Arial" w:cs="Arial"/>
        </w:rPr>
        <w:t>platnými predpismi</w:t>
      </w:r>
      <w:r w:rsidR="001306C3" w:rsidRPr="00F74E65">
        <w:rPr>
          <w:rFonts w:ascii="Arial" w:hAnsi="Arial" w:cs="Arial"/>
        </w:rPr>
        <w:t xml:space="preserve"> o </w:t>
      </w:r>
      <w:r w:rsidRPr="00F74E65">
        <w:rPr>
          <w:rFonts w:ascii="Arial" w:hAnsi="Arial" w:cs="Arial"/>
        </w:rPr>
        <w:t>ochrane osobných údajov.</w:t>
      </w:r>
    </w:p>
    <w:p w:rsidR="00F8616A" w:rsidRPr="00F74E65" w:rsidRDefault="00F8616A" w:rsidP="00F74E65">
      <w:pPr>
        <w:spacing w:line="240" w:lineRule="auto"/>
        <w:rPr>
          <w:rStyle w:val="Emphasis"/>
          <w:rFonts w:ascii="Arial" w:hAnsi="Arial" w:cs="Arial"/>
          <w:i w:val="0"/>
        </w:rPr>
      </w:pPr>
    </w:p>
    <w:p w:rsidR="00F8616A" w:rsidRPr="00F74E65" w:rsidRDefault="00F8616A" w:rsidP="00F74E65">
      <w:pPr>
        <w:pStyle w:val="Heading2"/>
        <w:keepNext/>
        <w:spacing w:line="240" w:lineRule="auto"/>
        <w:rPr>
          <w:rFonts w:ascii="Arial" w:hAnsi="Arial" w:cs="Arial"/>
          <w:b/>
        </w:rPr>
      </w:pPr>
      <w:r w:rsidRPr="00F74E65">
        <w:rPr>
          <w:rFonts w:ascii="Arial" w:hAnsi="Arial" w:cs="Arial"/>
          <w:b/>
        </w:rPr>
        <w:t>Kampaň 2: Posilniť zamestnanosť, rast</w:t>
      </w:r>
      <w:r w:rsidR="001306C3" w:rsidRPr="00F74E65">
        <w:rPr>
          <w:rFonts w:ascii="Arial" w:hAnsi="Arial" w:cs="Arial"/>
          <w:b/>
        </w:rPr>
        <w:t xml:space="preserve"> a </w:t>
      </w:r>
      <w:r w:rsidRPr="00F74E65">
        <w:rPr>
          <w:rFonts w:ascii="Arial" w:hAnsi="Arial" w:cs="Arial"/>
          <w:b/>
        </w:rPr>
        <w:t>investície</w:t>
      </w:r>
      <w:r w:rsidR="001306C3" w:rsidRPr="00F74E65">
        <w:rPr>
          <w:rFonts w:ascii="Arial" w:hAnsi="Arial" w:cs="Arial"/>
          <w:b/>
        </w:rPr>
        <w:t xml:space="preserve"> v </w:t>
      </w:r>
      <w:r w:rsidRPr="00F74E65">
        <w:rPr>
          <w:rFonts w:ascii="Arial" w:hAnsi="Arial" w:cs="Arial"/>
          <w:b/>
        </w:rPr>
        <w:t>európskych mestách</w:t>
      </w:r>
      <w:r w:rsidR="001306C3" w:rsidRPr="00F74E65">
        <w:rPr>
          <w:rFonts w:ascii="Arial" w:hAnsi="Arial" w:cs="Arial"/>
          <w:b/>
        </w:rPr>
        <w:t xml:space="preserve"> a </w:t>
      </w:r>
      <w:r w:rsidRPr="00F74E65">
        <w:rPr>
          <w:rFonts w:ascii="Arial" w:hAnsi="Arial" w:cs="Arial"/>
          <w:b/>
        </w:rPr>
        <w:t>regiónoch</w:t>
      </w:r>
    </w:p>
    <w:p w:rsidR="00485A9E" w:rsidRPr="00F74E65" w:rsidRDefault="00485A9E" w:rsidP="00F74E65">
      <w:pPr>
        <w:keepNext/>
        <w:spacing w:line="240" w:lineRule="auto"/>
        <w:rPr>
          <w:rFonts w:ascii="Arial" w:hAnsi="Arial" w:cs="Arial"/>
        </w:rPr>
      </w:pPr>
    </w:p>
    <w:p w:rsidR="00F8616A" w:rsidRPr="00F74E65" w:rsidRDefault="00CF1234" w:rsidP="00F74E65">
      <w:pPr>
        <w:spacing w:line="240" w:lineRule="auto"/>
        <w:rPr>
          <w:rFonts w:ascii="Arial" w:hAnsi="Arial" w:cs="Arial"/>
        </w:rPr>
      </w:pPr>
      <w:r w:rsidRPr="00F74E65">
        <w:rPr>
          <w:rFonts w:ascii="Arial" w:hAnsi="Arial" w:cs="Arial"/>
        </w:rPr>
        <w:t>Táto kampaň, ktorá sa začala</w:t>
      </w:r>
      <w:r w:rsidR="001306C3" w:rsidRPr="00F74E65">
        <w:rPr>
          <w:rFonts w:ascii="Arial" w:hAnsi="Arial" w:cs="Arial"/>
        </w:rPr>
        <w:t xml:space="preserve"> v </w:t>
      </w:r>
      <w:r w:rsidRPr="00F74E65">
        <w:rPr>
          <w:rFonts w:ascii="Arial" w:hAnsi="Arial" w:cs="Arial"/>
        </w:rPr>
        <w:t>roku 2016, bude pokračovať. Predstavuje potrebu zapojenia regionálnych</w:t>
      </w:r>
      <w:r w:rsidR="001306C3" w:rsidRPr="00F74E65">
        <w:rPr>
          <w:rFonts w:ascii="Arial" w:hAnsi="Arial" w:cs="Arial"/>
        </w:rPr>
        <w:t xml:space="preserve"> a </w:t>
      </w:r>
      <w:r w:rsidRPr="00F74E65">
        <w:rPr>
          <w:rFonts w:ascii="Arial" w:hAnsi="Arial" w:cs="Arial"/>
        </w:rPr>
        <w:t>miestnych orgánov, pokiaľ ide</w:t>
      </w:r>
      <w:r w:rsidR="001306C3" w:rsidRPr="00F74E65">
        <w:rPr>
          <w:rFonts w:ascii="Arial" w:hAnsi="Arial" w:cs="Arial"/>
        </w:rPr>
        <w:t xml:space="preserve"> o </w:t>
      </w:r>
      <w:r w:rsidRPr="00F74E65">
        <w:rPr>
          <w:rFonts w:ascii="Arial" w:hAnsi="Arial" w:cs="Arial"/>
        </w:rPr>
        <w:t>verejné</w:t>
      </w:r>
      <w:r w:rsidR="001306C3" w:rsidRPr="00F74E65">
        <w:rPr>
          <w:rFonts w:ascii="Arial" w:hAnsi="Arial" w:cs="Arial"/>
        </w:rPr>
        <w:t xml:space="preserve"> a </w:t>
      </w:r>
      <w:r w:rsidRPr="00F74E65">
        <w:rPr>
          <w:rFonts w:ascii="Arial" w:hAnsi="Arial" w:cs="Arial"/>
        </w:rPr>
        <w:t>súkromné investície,</w:t>
      </w:r>
      <w:r w:rsidR="001306C3" w:rsidRPr="00F74E65">
        <w:rPr>
          <w:rFonts w:ascii="Arial" w:hAnsi="Arial" w:cs="Arial"/>
        </w:rPr>
        <w:t xml:space="preserve"> s </w:t>
      </w:r>
      <w:r w:rsidRPr="00F74E65">
        <w:rPr>
          <w:rFonts w:ascii="Arial" w:hAnsi="Arial" w:cs="Arial"/>
        </w:rPr>
        <w:t>cieľom podporiť hospodársku, sociálnu</w:t>
      </w:r>
      <w:r w:rsidR="001306C3" w:rsidRPr="00F74E65">
        <w:rPr>
          <w:rFonts w:ascii="Arial" w:hAnsi="Arial" w:cs="Arial"/>
        </w:rPr>
        <w:t xml:space="preserve"> a </w:t>
      </w:r>
      <w:r w:rsidRPr="00F74E65">
        <w:rPr>
          <w:rFonts w:ascii="Arial" w:hAnsi="Arial" w:cs="Arial"/>
        </w:rPr>
        <w:t>územnú súdržnosť všetkých regiónov</w:t>
      </w:r>
      <w:r w:rsidR="001306C3" w:rsidRPr="00F74E65">
        <w:rPr>
          <w:rFonts w:ascii="Arial" w:hAnsi="Arial" w:cs="Arial"/>
        </w:rPr>
        <w:t xml:space="preserve"> a </w:t>
      </w:r>
      <w:r w:rsidRPr="00F74E65">
        <w:rPr>
          <w:rFonts w:ascii="Arial" w:hAnsi="Arial" w:cs="Arial"/>
        </w:rPr>
        <w:t>miest</w:t>
      </w:r>
      <w:r w:rsidR="001306C3" w:rsidRPr="00F74E65">
        <w:rPr>
          <w:rFonts w:ascii="Arial" w:hAnsi="Arial" w:cs="Arial"/>
        </w:rPr>
        <w:t xml:space="preserve"> v </w:t>
      </w:r>
      <w:r w:rsidRPr="00F74E65">
        <w:rPr>
          <w:rFonts w:ascii="Arial" w:hAnsi="Arial" w:cs="Arial"/>
        </w:rPr>
        <w:t>EÚ</w:t>
      </w:r>
      <w:r w:rsidR="001306C3" w:rsidRPr="00F74E65">
        <w:rPr>
          <w:rFonts w:ascii="Arial" w:hAnsi="Arial" w:cs="Arial"/>
        </w:rPr>
        <w:t xml:space="preserve"> a v </w:t>
      </w:r>
      <w:r w:rsidRPr="00F74E65">
        <w:rPr>
          <w:rFonts w:ascii="Arial" w:hAnsi="Arial" w:cs="Arial"/>
        </w:rPr>
        <w:t>tomto smere posilniť výmenu</w:t>
      </w:r>
      <w:r w:rsidR="001306C3" w:rsidRPr="00F74E65">
        <w:rPr>
          <w:rFonts w:ascii="Arial" w:hAnsi="Arial" w:cs="Arial"/>
        </w:rPr>
        <w:t xml:space="preserve"> a </w:t>
      </w:r>
      <w:r w:rsidRPr="00F74E65">
        <w:rPr>
          <w:rFonts w:ascii="Arial" w:hAnsi="Arial" w:cs="Arial"/>
        </w:rPr>
        <w:t>získavanie poznatkov</w:t>
      </w:r>
      <w:r w:rsidR="001306C3" w:rsidRPr="00F74E65">
        <w:rPr>
          <w:rFonts w:ascii="Arial" w:hAnsi="Arial" w:cs="Arial"/>
        </w:rPr>
        <w:t xml:space="preserve"> v </w:t>
      </w:r>
      <w:r w:rsidRPr="00F74E65">
        <w:rPr>
          <w:rFonts w:ascii="Arial" w:hAnsi="Arial" w:cs="Arial"/>
        </w:rPr>
        <w:t>oblasti politiky.</w:t>
      </w:r>
      <w:r w:rsidR="001306C3" w:rsidRPr="00F74E65">
        <w:rPr>
          <w:rFonts w:ascii="Arial" w:hAnsi="Arial" w:cs="Arial"/>
        </w:rPr>
        <w:t xml:space="preserve"> V </w:t>
      </w:r>
      <w:r w:rsidRPr="00F74E65">
        <w:rPr>
          <w:rFonts w:ascii="Arial" w:hAnsi="Arial" w:cs="Arial"/>
        </w:rPr>
        <w:t>roku 2017 sa bude pripravovať diskusia</w:t>
      </w:r>
      <w:r w:rsidR="001306C3" w:rsidRPr="00F74E65">
        <w:rPr>
          <w:rFonts w:ascii="Arial" w:hAnsi="Arial" w:cs="Arial"/>
        </w:rPr>
        <w:t xml:space="preserve"> o </w:t>
      </w:r>
      <w:r w:rsidRPr="00F74E65">
        <w:rPr>
          <w:rFonts w:ascii="Arial" w:hAnsi="Arial" w:cs="Arial"/>
        </w:rPr>
        <w:t>rozpočte EÚ na obdobie po roku 2020</w:t>
      </w:r>
      <w:r w:rsidR="001306C3" w:rsidRPr="00F74E65">
        <w:rPr>
          <w:rFonts w:ascii="Arial" w:hAnsi="Arial" w:cs="Arial"/>
        </w:rPr>
        <w:t xml:space="preserve"> a </w:t>
      </w:r>
      <w:r w:rsidRPr="00F74E65">
        <w:rPr>
          <w:rFonts w:ascii="Arial" w:hAnsi="Arial" w:cs="Arial"/>
        </w:rPr>
        <w:t>VR predloží názory regiónov</w:t>
      </w:r>
      <w:r w:rsidR="001306C3" w:rsidRPr="00F74E65">
        <w:rPr>
          <w:rFonts w:ascii="Arial" w:hAnsi="Arial" w:cs="Arial"/>
        </w:rPr>
        <w:t xml:space="preserve"> a </w:t>
      </w:r>
      <w:r w:rsidRPr="00F74E65">
        <w:rPr>
          <w:rFonts w:ascii="Arial" w:hAnsi="Arial" w:cs="Arial"/>
        </w:rPr>
        <w:t>miest na rozpočet aj na nasledujúce legislatívne návrhy,</w:t>
      </w:r>
      <w:r w:rsidR="001306C3" w:rsidRPr="00F74E65">
        <w:rPr>
          <w:rFonts w:ascii="Arial" w:hAnsi="Arial" w:cs="Arial"/>
        </w:rPr>
        <w:t xml:space="preserve"> a </w:t>
      </w:r>
      <w:r w:rsidRPr="00F74E65">
        <w:rPr>
          <w:rFonts w:ascii="Arial" w:hAnsi="Arial" w:cs="Arial"/>
        </w:rPr>
        <w:t>to najmä pokiaľ ide</w:t>
      </w:r>
      <w:r w:rsidR="001306C3" w:rsidRPr="00F74E65">
        <w:rPr>
          <w:rFonts w:ascii="Arial" w:hAnsi="Arial" w:cs="Arial"/>
        </w:rPr>
        <w:t xml:space="preserve"> o </w:t>
      </w:r>
      <w:r w:rsidRPr="00F74E65">
        <w:rPr>
          <w:rFonts w:ascii="Arial" w:hAnsi="Arial" w:cs="Arial"/>
        </w:rPr>
        <w:t>politiku súdržnosti</w:t>
      </w:r>
      <w:r w:rsidR="001306C3" w:rsidRPr="00F74E65">
        <w:rPr>
          <w:rFonts w:ascii="Arial" w:hAnsi="Arial" w:cs="Arial"/>
        </w:rPr>
        <w:t xml:space="preserve"> a </w:t>
      </w:r>
      <w:r w:rsidRPr="00F74E65">
        <w:rPr>
          <w:rFonts w:ascii="Arial" w:hAnsi="Arial" w:cs="Arial"/>
        </w:rPr>
        <w:t>rozvoj vidieka.</w:t>
      </w:r>
    </w:p>
    <w:p w:rsidR="00F8616A" w:rsidRPr="00F74E65" w:rsidRDefault="00F8616A" w:rsidP="00F74E65">
      <w:pPr>
        <w:spacing w:line="240" w:lineRule="auto"/>
        <w:rPr>
          <w:rFonts w:ascii="Arial" w:hAnsi="Arial" w:cs="Arial"/>
        </w:rPr>
      </w:pPr>
    </w:p>
    <w:p w:rsidR="00F8616A" w:rsidRPr="00F74E65" w:rsidRDefault="00F8616A" w:rsidP="00F74E65">
      <w:pPr>
        <w:spacing w:line="240" w:lineRule="auto"/>
        <w:rPr>
          <w:rFonts w:ascii="Arial" w:hAnsi="Arial" w:cs="Arial"/>
        </w:rPr>
      </w:pPr>
      <w:r w:rsidRPr="00F74E65">
        <w:rPr>
          <w:rFonts w:ascii="Arial" w:hAnsi="Arial" w:cs="Arial"/>
        </w:rPr>
        <w:t>Pri komunikačných aktivitách sa využijú stanoviská, štúdie, semináre, konferencie, publikácie VR, pričom súvisiace správy</w:t>
      </w:r>
      <w:r w:rsidR="001306C3" w:rsidRPr="00F74E65">
        <w:rPr>
          <w:rFonts w:ascii="Arial" w:hAnsi="Arial" w:cs="Arial"/>
        </w:rPr>
        <w:t xml:space="preserve"> a </w:t>
      </w:r>
      <w:r w:rsidRPr="00F74E65">
        <w:rPr>
          <w:rFonts w:ascii="Arial" w:hAnsi="Arial" w:cs="Arial"/>
        </w:rPr>
        <w:t>aktivity vyvrcholia počas 15. európskeho týždňa regiónov</w:t>
      </w:r>
      <w:r w:rsidR="001306C3" w:rsidRPr="00F74E65">
        <w:rPr>
          <w:rFonts w:ascii="Arial" w:hAnsi="Arial" w:cs="Arial"/>
        </w:rPr>
        <w:t xml:space="preserve"> a </w:t>
      </w:r>
      <w:r w:rsidRPr="00F74E65">
        <w:rPr>
          <w:rFonts w:ascii="Arial" w:hAnsi="Arial" w:cs="Arial"/>
        </w:rPr>
        <w:t>miest (9. – 12</w:t>
      </w:r>
      <w:r w:rsidR="001306C3" w:rsidRPr="00F74E65">
        <w:rPr>
          <w:rFonts w:ascii="Arial" w:hAnsi="Arial" w:cs="Arial"/>
        </w:rPr>
        <w:t>. októbra</w:t>
      </w:r>
      <w:r w:rsidRPr="00F74E65">
        <w:rPr>
          <w:rFonts w:ascii="Arial" w:hAnsi="Arial" w:cs="Arial"/>
        </w:rPr>
        <w:t>) vôbec prvým prejavom predsedu VR na tému „Stav území Európskej únie: regióny, mestá</w:t>
      </w:r>
      <w:r w:rsidR="001306C3" w:rsidRPr="00F74E65">
        <w:rPr>
          <w:rFonts w:ascii="Arial" w:hAnsi="Arial" w:cs="Arial"/>
        </w:rPr>
        <w:t xml:space="preserve"> a </w:t>
      </w:r>
      <w:r w:rsidRPr="00F74E65">
        <w:rPr>
          <w:rFonts w:ascii="Arial" w:hAnsi="Arial" w:cs="Arial"/>
        </w:rPr>
        <w:t>obce“. Odsúhlasí sa operačný plán tejto kampane, ktorý bude zahŕňať kľúčové míľniky</w:t>
      </w:r>
      <w:r w:rsidR="001306C3" w:rsidRPr="00F74E65">
        <w:rPr>
          <w:rFonts w:ascii="Arial" w:hAnsi="Arial" w:cs="Arial"/>
        </w:rPr>
        <w:t xml:space="preserve"> v </w:t>
      </w:r>
      <w:r w:rsidRPr="00F74E65">
        <w:rPr>
          <w:rFonts w:ascii="Arial" w:hAnsi="Arial" w:cs="Arial"/>
        </w:rPr>
        <w:t>oblasti komunikácie týkajúce sa budúcnosti politiky súdržnosti,</w:t>
      </w:r>
      <w:r w:rsidR="001306C3" w:rsidRPr="00F74E65">
        <w:rPr>
          <w:rFonts w:ascii="Arial" w:hAnsi="Arial" w:cs="Arial"/>
        </w:rPr>
        <w:t xml:space="preserve"> a </w:t>
      </w:r>
      <w:r w:rsidRPr="00F74E65">
        <w:rPr>
          <w:rFonts w:ascii="Arial" w:hAnsi="Arial" w:cs="Arial"/>
        </w:rPr>
        <w:t>akčný plán VR pre investície, čím sa zabezpečí spojenie</w:t>
      </w:r>
      <w:r w:rsidR="001306C3" w:rsidRPr="00F74E65">
        <w:rPr>
          <w:rFonts w:ascii="Arial" w:hAnsi="Arial" w:cs="Arial"/>
        </w:rPr>
        <w:t xml:space="preserve"> s </w:t>
      </w:r>
      <w:r w:rsidRPr="00F74E65">
        <w:rPr>
          <w:rFonts w:ascii="Arial" w:hAnsi="Arial" w:cs="Arial"/>
        </w:rPr>
        <w:t>prácou komisií VR.</w:t>
      </w:r>
    </w:p>
    <w:p w:rsidR="00CF1234" w:rsidRPr="00F74E65" w:rsidRDefault="00CF1234" w:rsidP="00F74E65">
      <w:pPr>
        <w:spacing w:line="240" w:lineRule="auto"/>
        <w:rPr>
          <w:rFonts w:ascii="Arial" w:hAnsi="Arial" w:cs="Arial"/>
        </w:rPr>
      </w:pPr>
    </w:p>
    <w:p w:rsidR="00F8616A" w:rsidRPr="00F74E65" w:rsidRDefault="00F8616A" w:rsidP="00F74E65">
      <w:pPr>
        <w:pStyle w:val="Heading2"/>
        <w:keepNext/>
        <w:spacing w:line="240" w:lineRule="auto"/>
        <w:ind w:left="567" w:hanging="567"/>
        <w:rPr>
          <w:rFonts w:ascii="Arial" w:hAnsi="Arial" w:cs="Arial"/>
          <w:b/>
        </w:rPr>
      </w:pPr>
      <w:r w:rsidRPr="00F74E65">
        <w:rPr>
          <w:rFonts w:ascii="Arial" w:hAnsi="Arial" w:cs="Arial"/>
          <w:b/>
        </w:rPr>
        <w:t>Kampaň 3: Prostredníctvom regionálnej</w:t>
      </w:r>
      <w:r w:rsidR="001306C3" w:rsidRPr="00F74E65">
        <w:rPr>
          <w:rFonts w:ascii="Arial" w:hAnsi="Arial" w:cs="Arial"/>
          <w:b/>
        </w:rPr>
        <w:t xml:space="preserve"> a </w:t>
      </w:r>
      <w:r w:rsidRPr="00F74E65">
        <w:rPr>
          <w:rFonts w:ascii="Arial" w:hAnsi="Arial" w:cs="Arial"/>
          <w:b/>
        </w:rPr>
        <w:t>miestnej spolupráce podporovať celosvetovú stabilitu</w:t>
      </w:r>
    </w:p>
    <w:p w:rsidR="00485A9E" w:rsidRPr="00F74E65" w:rsidRDefault="00485A9E" w:rsidP="00F74E65">
      <w:pPr>
        <w:keepNext/>
        <w:spacing w:line="240" w:lineRule="auto"/>
        <w:rPr>
          <w:rFonts w:ascii="Arial" w:hAnsi="Arial" w:cs="Arial"/>
          <w:color w:val="000000"/>
        </w:rPr>
      </w:pPr>
    </w:p>
    <w:p w:rsidR="001306C3" w:rsidRPr="00F74E65" w:rsidRDefault="00F8616A" w:rsidP="00F74E65">
      <w:pPr>
        <w:spacing w:line="240" w:lineRule="auto"/>
        <w:rPr>
          <w:rFonts w:ascii="Arial" w:hAnsi="Arial" w:cs="Arial"/>
        </w:rPr>
      </w:pPr>
      <w:r w:rsidRPr="00F74E65">
        <w:rPr>
          <w:rFonts w:ascii="Arial" w:hAnsi="Arial" w:cs="Arial"/>
          <w:color w:val="000000"/>
        </w:rPr>
        <w:t>V roku 2017 budú pokračovať diskusie</w:t>
      </w:r>
      <w:r w:rsidR="001306C3" w:rsidRPr="00F74E65">
        <w:rPr>
          <w:rFonts w:ascii="Arial" w:hAnsi="Arial" w:cs="Arial"/>
          <w:color w:val="000000"/>
        </w:rPr>
        <w:t xml:space="preserve"> o </w:t>
      </w:r>
      <w:r w:rsidRPr="00F74E65">
        <w:rPr>
          <w:rFonts w:ascii="Arial" w:hAnsi="Arial" w:cs="Arial"/>
          <w:color w:val="000000"/>
        </w:rPr>
        <w:t>miestnom rozmere vonkajších vzťahov</w:t>
      </w:r>
      <w:r w:rsidR="001306C3" w:rsidRPr="00F74E65">
        <w:rPr>
          <w:rFonts w:ascii="Arial" w:hAnsi="Arial" w:cs="Arial"/>
          <w:color w:val="000000"/>
        </w:rPr>
        <w:t xml:space="preserve"> a </w:t>
      </w:r>
      <w:r w:rsidRPr="00F74E65">
        <w:rPr>
          <w:rFonts w:ascii="Arial" w:hAnsi="Arial" w:cs="Arial"/>
          <w:color w:val="000000"/>
        </w:rPr>
        <w:t>politík EÚ. Jednou</w:t>
      </w:r>
      <w:r w:rsidR="001306C3" w:rsidRPr="00F74E65">
        <w:rPr>
          <w:rFonts w:ascii="Arial" w:hAnsi="Arial" w:cs="Arial"/>
          <w:color w:val="000000"/>
        </w:rPr>
        <w:t xml:space="preserve"> z </w:t>
      </w:r>
      <w:r w:rsidRPr="00F74E65">
        <w:rPr>
          <w:rFonts w:ascii="Arial" w:hAnsi="Arial" w:cs="Arial"/>
          <w:color w:val="000000"/>
        </w:rPr>
        <w:t>kľúčových tém tejto kampane bude migrácia</w:t>
      </w:r>
      <w:r w:rsidR="001306C3" w:rsidRPr="00F74E65">
        <w:rPr>
          <w:rFonts w:ascii="Arial" w:hAnsi="Arial" w:cs="Arial"/>
          <w:color w:val="000000"/>
        </w:rPr>
        <w:t xml:space="preserve"> a </w:t>
      </w:r>
      <w:r w:rsidRPr="00F74E65">
        <w:rPr>
          <w:rFonts w:ascii="Arial" w:hAnsi="Arial" w:cs="Arial"/>
          <w:color w:val="000000"/>
        </w:rPr>
        <w:t>integrácia utečencov, pričom sa bude vychádzať</w:t>
      </w:r>
      <w:r w:rsidR="001306C3" w:rsidRPr="00F74E65">
        <w:rPr>
          <w:rFonts w:ascii="Arial" w:hAnsi="Arial" w:cs="Arial"/>
          <w:color w:val="000000"/>
        </w:rPr>
        <w:t xml:space="preserve"> z </w:t>
      </w:r>
      <w:r w:rsidRPr="00F74E65">
        <w:rPr>
          <w:rFonts w:ascii="Arial" w:hAnsi="Arial" w:cs="Arial"/>
          <w:color w:val="000000"/>
        </w:rPr>
        <w:t>podujatia Fórum</w:t>
      </w:r>
      <w:r w:rsidR="001306C3" w:rsidRPr="00F74E65">
        <w:rPr>
          <w:rFonts w:ascii="Arial" w:hAnsi="Arial" w:cs="Arial"/>
          <w:color w:val="000000"/>
        </w:rPr>
        <w:t xml:space="preserve"> o </w:t>
      </w:r>
      <w:r w:rsidRPr="00F74E65">
        <w:rPr>
          <w:rFonts w:ascii="Arial" w:hAnsi="Arial" w:cs="Arial"/>
          <w:color w:val="000000"/>
        </w:rPr>
        <w:t>integrácií, ktoré sa uskutoční</w:t>
      </w:r>
      <w:r w:rsidR="001306C3" w:rsidRPr="00F74E65">
        <w:rPr>
          <w:rFonts w:ascii="Arial" w:hAnsi="Arial" w:cs="Arial"/>
          <w:color w:val="000000"/>
        </w:rPr>
        <w:t xml:space="preserve"> v </w:t>
      </w:r>
      <w:r w:rsidRPr="00F74E65">
        <w:rPr>
          <w:rFonts w:ascii="Arial" w:hAnsi="Arial" w:cs="Arial"/>
          <w:color w:val="000000"/>
        </w:rPr>
        <w:t>decembri 2016,</w:t>
      </w:r>
      <w:r w:rsidR="001306C3" w:rsidRPr="00F74E65">
        <w:rPr>
          <w:rFonts w:ascii="Arial" w:hAnsi="Arial" w:cs="Arial"/>
          <w:color w:val="000000"/>
        </w:rPr>
        <w:t xml:space="preserve"> a z </w:t>
      </w:r>
      <w:r w:rsidRPr="00F74E65">
        <w:rPr>
          <w:rFonts w:ascii="Arial" w:hAnsi="Arial" w:cs="Arial"/>
          <w:color w:val="000000"/>
        </w:rPr>
        <w:t xml:space="preserve">prijatých stanovísk VR týkajúcich sa otázok migrácie. </w:t>
      </w:r>
      <w:r w:rsidRPr="00F74E65">
        <w:rPr>
          <w:rFonts w:ascii="Arial" w:hAnsi="Arial" w:cs="Arial"/>
        </w:rPr>
        <w:t>Nepretržité migračné toky</w:t>
      </w:r>
      <w:r w:rsidR="001306C3" w:rsidRPr="00F74E65">
        <w:rPr>
          <w:rFonts w:ascii="Arial" w:hAnsi="Arial" w:cs="Arial"/>
        </w:rPr>
        <w:t xml:space="preserve"> a </w:t>
      </w:r>
      <w:r w:rsidRPr="00F74E65">
        <w:rPr>
          <w:rFonts w:ascii="Arial" w:hAnsi="Arial" w:cs="Arial"/>
        </w:rPr>
        <w:t>problémy súvisiace</w:t>
      </w:r>
      <w:r w:rsidR="001306C3" w:rsidRPr="00F74E65">
        <w:rPr>
          <w:rFonts w:ascii="Arial" w:hAnsi="Arial" w:cs="Arial"/>
        </w:rPr>
        <w:t xml:space="preserve"> s </w:t>
      </w:r>
      <w:r w:rsidRPr="00F74E65">
        <w:rPr>
          <w:rFonts w:ascii="Arial" w:hAnsi="Arial" w:cs="Arial"/>
        </w:rPr>
        <w:t>integráciou</w:t>
      </w:r>
      <w:r w:rsidR="001306C3" w:rsidRPr="00F74E65">
        <w:rPr>
          <w:rFonts w:ascii="Arial" w:hAnsi="Arial" w:cs="Arial"/>
        </w:rPr>
        <w:t xml:space="preserve"> a </w:t>
      </w:r>
      <w:r w:rsidRPr="00F74E65">
        <w:rPr>
          <w:rFonts w:ascii="Arial" w:hAnsi="Arial" w:cs="Arial"/>
        </w:rPr>
        <w:t>nestabilitou vo východnom</w:t>
      </w:r>
      <w:r w:rsidR="001306C3" w:rsidRPr="00F74E65">
        <w:rPr>
          <w:rFonts w:ascii="Arial" w:hAnsi="Arial" w:cs="Arial"/>
        </w:rPr>
        <w:t xml:space="preserve"> a </w:t>
      </w:r>
      <w:r w:rsidRPr="00F74E65">
        <w:rPr>
          <w:rFonts w:ascii="Arial" w:hAnsi="Arial" w:cs="Arial"/>
        </w:rPr>
        <w:t>južnom susedstve EÚ zostávajú výzvou na všetkých úrovniach verejnej správy. Občania oprávnene očakávajú, že Európa</w:t>
      </w:r>
      <w:r w:rsidR="001306C3" w:rsidRPr="00F74E65">
        <w:rPr>
          <w:rFonts w:ascii="Arial" w:hAnsi="Arial" w:cs="Arial"/>
        </w:rPr>
        <w:t xml:space="preserve"> v </w:t>
      </w:r>
      <w:r w:rsidRPr="00F74E65">
        <w:rPr>
          <w:rFonts w:ascii="Arial" w:hAnsi="Arial" w:cs="Arial"/>
        </w:rPr>
        <w:t>tomto smere značne prispeje</w:t>
      </w:r>
      <w:r w:rsidR="001306C3" w:rsidRPr="00F74E65">
        <w:rPr>
          <w:rFonts w:ascii="Arial" w:hAnsi="Arial" w:cs="Arial"/>
        </w:rPr>
        <w:t xml:space="preserve"> k </w:t>
      </w:r>
      <w:r w:rsidRPr="00F74E65">
        <w:rPr>
          <w:rFonts w:ascii="Arial" w:hAnsi="Arial" w:cs="Arial"/>
        </w:rPr>
        <w:t>slobode, solidarite</w:t>
      </w:r>
      <w:r w:rsidR="001306C3" w:rsidRPr="00F74E65">
        <w:rPr>
          <w:rFonts w:ascii="Arial" w:hAnsi="Arial" w:cs="Arial"/>
        </w:rPr>
        <w:t xml:space="preserve"> a </w:t>
      </w:r>
      <w:r w:rsidRPr="00F74E65">
        <w:rPr>
          <w:rFonts w:ascii="Arial" w:hAnsi="Arial" w:cs="Arial"/>
        </w:rPr>
        <w:t>bezpečnosti</w:t>
      </w:r>
      <w:r w:rsidR="001306C3" w:rsidRPr="00F74E65">
        <w:rPr>
          <w:rFonts w:ascii="Arial" w:hAnsi="Arial" w:cs="Arial"/>
        </w:rPr>
        <w:t>.</w:t>
      </w:r>
    </w:p>
    <w:p w:rsidR="00C504B1" w:rsidRPr="00F74E65" w:rsidRDefault="00C504B1" w:rsidP="00F74E65">
      <w:pPr>
        <w:spacing w:line="240" w:lineRule="auto"/>
        <w:rPr>
          <w:rFonts w:ascii="Arial" w:hAnsi="Arial" w:cs="Arial"/>
        </w:rPr>
      </w:pPr>
    </w:p>
    <w:p w:rsidR="001306C3" w:rsidRPr="00F74E65" w:rsidRDefault="00F8616A" w:rsidP="00F74E65">
      <w:pPr>
        <w:spacing w:line="240" w:lineRule="auto"/>
        <w:rPr>
          <w:rFonts w:ascii="Arial" w:hAnsi="Arial" w:cs="Arial"/>
        </w:rPr>
      </w:pPr>
      <w:r w:rsidRPr="00F74E65">
        <w:rPr>
          <w:rFonts w:ascii="Arial" w:hAnsi="Arial" w:cs="Arial"/>
        </w:rPr>
        <w:t>Ďalšou dôležitou oblasťou sa môže stať zmena klímy</w:t>
      </w:r>
      <w:r w:rsidR="001306C3" w:rsidRPr="00F74E65">
        <w:rPr>
          <w:rFonts w:ascii="Arial" w:hAnsi="Arial" w:cs="Arial"/>
        </w:rPr>
        <w:t xml:space="preserve"> a </w:t>
      </w:r>
      <w:r w:rsidRPr="00F74E65">
        <w:rPr>
          <w:rFonts w:ascii="Arial" w:hAnsi="Arial" w:cs="Arial"/>
        </w:rPr>
        <w:t>kroky nadväzujúce na konferenciu COP22. Pokiaľ ide</w:t>
      </w:r>
      <w:r w:rsidR="001306C3" w:rsidRPr="00F74E65">
        <w:rPr>
          <w:rFonts w:ascii="Arial" w:hAnsi="Arial" w:cs="Arial"/>
        </w:rPr>
        <w:t xml:space="preserve"> o </w:t>
      </w:r>
      <w:r w:rsidRPr="00F74E65">
        <w:rPr>
          <w:rFonts w:ascii="Arial" w:hAnsi="Arial" w:cs="Arial"/>
        </w:rPr>
        <w:t>tieto</w:t>
      </w:r>
      <w:r w:rsidR="001306C3" w:rsidRPr="00F74E65">
        <w:rPr>
          <w:rFonts w:ascii="Arial" w:hAnsi="Arial" w:cs="Arial"/>
        </w:rPr>
        <w:t xml:space="preserve"> a </w:t>
      </w:r>
      <w:r w:rsidRPr="00F74E65">
        <w:rPr>
          <w:rFonts w:ascii="Arial" w:hAnsi="Arial" w:cs="Arial"/>
        </w:rPr>
        <w:t>súvisiace oblasti politiky</w:t>
      </w:r>
      <w:r w:rsidR="001306C3" w:rsidRPr="00F74E65">
        <w:rPr>
          <w:rFonts w:ascii="Arial" w:hAnsi="Arial" w:cs="Arial"/>
        </w:rPr>
        <w:t xml:space="preserve"> a </w:t>
      </w:r>
      <w:r w:rsidRPr="00F74E65">
        <w:rPr>
          <w:rFonts w:ascii="Arial" w:hAnsi="Arial" w:cs="Arial"/>
        </w:rPr>
        <w:t>iniciatívy, VR bude</w:t>
      </w:r>
      <w:r w:rsidR="001306C3" w:rsidRPr="00F74E65">
        <w:rPr>
          <w:rFonts w:ascii="Arial" w:hAnsi="Arial" w:cs="Arial"/>
        </w:rPr>
        <w:t xml:space="preserve"> v </w:t>
      </w:r>
      <w:r w:rsidRPr="00F74E65">
        <w:rPr>
          <w:rFonts w:ascii="Arial" w:hAnsi="Arial" w:cs="Arial"/>
        </w:rPr>
        <w:t>roku 2017 pokračovať vo svojich politických aktivitách</w:t>
      </w:r>
      <w:r w:rsidR="001306C3" w:rsidRPr="00F74E65">
        <w:rPr>
          <w:rFonts w:ascii="Arial" w:hAnsi="Arial" w:cs="Arial"/>
        </w:rPr>
        <w:t xml:space="preserve"> a </w:t>
      </w:r>
      <w:r w:rsidRPr="00F74E65">
        <w:rPr>
          <w:rFonts w:ascii="Arial" w:hAnsi="Arial" w:cs="Arial"/>
        </w:rPr>
        <w:t>aktivitách vytvárania sietí,</w:t>
      </w:r>
      <w:r w:rsidR="001306C3" w:rsidRPr="00F74E65">
        <w:rPr>
          <w:rFonts w:ascii="Arial" w:hAnsi="Arial" w:cs="Arial"/>
        </w:rPr>
        <w:t xml:space="preserve"> a </w:t>
      </w:r>
      <w:r w:rsidRPr="00F74E65">
        <w:rPr>
          <w:rFonts w:ascii="Arial" w:hAnsi="Arial" w:cs="Arial"/>
        </w:rPr>
        <w:t>to najmä prostredníctvom prehĺbenia spolupráce</w:t>
      </w:r>
      <w:r w:rsidR="001306C3" w:rsidRPr="00F74E65">
        <w:rPr>
          <w:rFonts w:ascii="Arial" w:hAnsi="Arial" w:cs="Arial"/>
        </w:rPr>
        <w:t xml:space="preserve"> s </w:t>
      </w:r>
      <w:r w:rsidRPr="00F74E65">
        <w:rPr>
          <w:rFonts w:ascii="Arial" w:hAnsi="Arial" w:cs="Arial"/>
        </w:rPr>
        <w:t>regionálnymi</w:t>
      </w:r>
      <w:r w:rsidR="001306C3" w:rsidRPr="00F74E65">
        <w:rPr>
          <w:rFonts w:ascii="Arial" w:hAnsi="Arial" w:cs="Arial"/>
        </w:rPr>
        <w:t xml:space="preserve"> a </w:t>
      </w:r>
      <w:r w:rsidRPr="00F74E65">
        <w:rPr>
          <w:rFonts w:ascii="Arial" w:hAnsi="Arial" w:cs="Arial"/>
        </w:rPr>
        <w:t>miestnymi zástupcami pomocou svojich zhromaždení ARLEM</w:t>
      </w:r>
      <w:r w:rsidR="001306C3" w:rsidRPr="00F74E65">
        <w:rPr>
          <w:rFonts w:ascii="Arial" w:hAnsi="Arial" w:cs="Arial"/>
        </w:rPr>
        <w:t xml:space="preserve"> a </w:t>
      </w:r>
      <w:r w:rsidRPr="00F74E65">
        <w:rPr>
          <w:rFonts w:ascii="Arial" w:hAnsi="Arial" w:cs="Arial"/>
        </w:rPr>
        <w:t>CORLEAP</w:t>
      </w:r>
      <w:r w:rsidR="001306C3" w:rsidRPr="00F74E65">
        <w:rPr>
          <w:rFonts w:ascii="Arial" w:hAnsi="Arial" w:cs="Arial"/>
        </w:rPr>
        <w:t xml:space="preserve"> a </w:t>
      </w:r>
      <w:r w:rsidRPr="00F74E65">
        <w:rPr>
          <w:rFonts w:ascii="Arial" w:hAnsi="Arial" w:cs="Arial"/>
        </w:rPr>
        <w:t>ďalších medzinárodných orgánov</w:t>
      </w:r>
      <w:r w:rsidR="001306C3" w:rsidRPr="00F74E65">
        <w:rPr>
          <w:rFonts w:ascii="Arial" w:hAnsi="Arial" w:cs="Arial"/>
        </w:rPr>
        <w:t xml:space="preserve"> a </w:t>
      </w:r>
      <w:r w:rsidRPr="00F74E65">
        <w:rPr>
          <w:rFonts w:ascii="Arial" w:hAnsi="Arial" w:cs="Arial"/>
        </w:rPr>
        <w:t>sietí</w:t>
      </w:r>
      <w:r w:rsidR="001306C3" w:rsidRPr="00F74E65">
        <w:rPr>
          <w:rFonts w:ascii="Arial" w:hAnsi="Arial" w:cs="Arial"/>
        </w:rPr>
        <w:t>.</w:t>
      </w:r>
    </w:p>
    <w:p w:rsidR="00C504B1" w:rsidRPr="00F74E65" w:rsidRDefault="00C504B1" w:rsidP="00F74E65">
      <w:pPr>
        <w:spacing w:line="240" w:lineRule="auto"/>
        <w:rPr>
          <w:rFonts w:ascii="Arial" w:hAnsi="Arial" w:cs="Arial"/>
        </w:rPr>
      </w:pPr>
    </w:p>
    <w:p w:rsidR="00F8616A" w:rsidRPr="00F74E65" w:rsidRDefault="00F8616A" w:rsidP="00F74E65">
      <w:pPr>
        <w:spacing w:line="240" w:lineRule="auto"/>
        <w:rPr>
          <w:rStyle w:val="Emphasis"/>
          <w:rFonts w:ascii="Arial" w:hAnsi="Arial" w:cs="Arial"/>
          <w:i w:val="0"/>
        </w:rPr>
      </w:pPr>
      <w:r w:rsidRPr="00F74E65">
        <w:rPr>
          <w:rFonts w:ascii="Arial" w:hAnsi="Arial" w:cs="Arial"/>
        </w:rPr>
        <w:t>Kľúčovým dátumom tejto kampane bude schôdza predsedníctva, ktorá sa bude konať vo februári 2017 na Malte. Komunikačné aktivity na úrovni EÚ aj miestnej úrovni budú počas celého roka 2017 pomáhať zvyšovať informovanosť zainteresovaných strán</w:t>
      </w:r>
      <w:r w:rsidR="001306C3" w:rsidRPr="00F74E65">
        <w:rPr>
          <w:rFonts w:ascii="Arial" w:hAnsi="Arial" w:cs="Arial"/>
        </w:rPr>
        <w:t xml:space="preserve"> a </w:t>
      </w:r>
      <w:r w:rsidRPr="00F74E65">
        <w:rPr>
          <w:rFonts w:ascii="Arial" w:hAnsi="Arial" w:cs="Arial"/>
        </w:rPr>
        <w:t>verejnosti</w:t>
      </w:r>
      <w:r w:rsidR="001306C3" w:rsidRPr="00F74E65">
        <w:rPr>
          <w:rFonts w:ascii="Arial" w:hAnsi="Arial" w:cs="Arial"/>
        </w:rPr>
        <w:t xml:space="preserve"> o </w:t>
      </w:r>
      <w:r w:rsidRPr="00F74E65">
        <w:rPr>
          <w:rFonts w:ascii="Arial" w:hAnsi="Arial" w:cs="Arial"/>
        </w:rPr>
        <w:t>uvedených otázkach</w:t>
      </w:r>
      <w:r w:rsidR="001306C3" w:rsidRPr="00F74E65">
        <w:rPr>
          <w:rFonts w:ascii="Arial" w:hAnsi="Arial" w:cs="Arial"/>
        </w:rPr>
        <w:t xml:space="preserve"> a </w:t>
      </w:r>
      <w:r w:rsidRPr="00F74E65">
        <w:rPr>
          <w:rFonts w:ascii="Arial" w:hAnsi="Arial" w:cs="Arial"/>
        </w:rPr>
        <w:t>posilňovať výmenu osvedčených postupov.</w:t>
      </w:r>
      <w:r w:rsidRPr="00F74E65">
        <w:rPr>
          <w:rStyle w:val="Emphasis"/>
          <w:rFonts w:ascii="Arial" w:hAnsi="Arial" w:cs="Arial"/>
          <w:i w:val="0"/>
        </w:rPr>
        <w:t xml:space="preserve"> Odsúhlasí sa operačný plán</w:t>
      </w:r>
      <w:r w:rsidR="001306C3" w:rsidRPr="00F74E65">
        <w:rPr>
          <w:rStyle w:val="Emphasis"/>
          <w:rFonts w:ascii="Arial" w:hAnsi="Arial" w:cs="Arial"/>
          <w:i w:val="0"/>
        </w:rPr>
        <w:t xml:space="preserve"> s </w:t>
      </w:r>
      <w:r w:rsidRPr="00F74E65">
        <w:rPr>
          <w:rStyle w:val="Emphasis"/>
          <w:rFonts w:ascii="Arial" w:hAnsi="Arial" w:cs="Arial"/>
          <w:i w:val="0"/>
        </w:rPr>
        <w:t>kľúčovými míľnikmi</w:t>
      </w:r>
      <w:r w:rsidR="001306C3" w:rsidRPr="00F74E65">
        <w:rPr>
          <w:rStyle w:val="Emphasis"/>
          <w:rFonts w:ascii="Arial" w:hAnsi="Arial" w:cs="Arial"/>
          <w:i w:val="0"/>
        </w:rPr>
        <w:t xml:space="preserve"> v </w:t>
      </w:r>
      <w:r w:rsidRPr="00F74E65">
        <w:rPr>
          <w:rStyle w:val="Emphasis"/>
          <w:rFonts w:ascii="Arial" w:hAnsi="Arial" w:cs="Arial"/>
          <w:i w:val="0"/>
        </w:rPr>
        <w:t>oblasti komunikácie pre túto kampaň, čím sa zabezpečí spojenie</w:t>
      </w:r>
      <w:r w:rsidR="001306C3" w:rsidRPr="00F74E65">
        <w:rPr>
          <w:rStyle w:val="Emphasis"/>
          <w:rFonts w:ascii="Arial" w:hAnsi="Arial" w:cs="Arial"/>
          <w:i w:val="0"/>
        </w:rPr>
        <w:t xml:space="preserve"> s </w:t>
      </w:r>
      <w:r w:rsidRPr="00F74E65">
        <w:rPr>
          <w:rStyle w:val="Emphasis"/>
          <w:rFonts w:ascii="Arial" w:hAnsi="Arial" w:cs="Arial"/>
          <w:i w:val="0"/>
        </w:rPr>
        <w:t>prácou komisií VR.</w:t>
      </w:r>
    </w:p>
    <w:p w:rsidR="00F8616A" w:rsidRPr="00F74E65" w:rsidRDefault="00F8616A" w:rsidP="00F74E65">
      <w:pPr>
        <w:spacing w:line="240" w:lineRule="auto"/>
        <w:rPr>
          <w:rFonts w:ascii="Arial" w:hAnsi="Arial" w:cs="Arial"/>
          <w:color w:val="000000"/>
        </w:rPr>
      </w:pPr>
    </w:p>
    <w:p w:rsidR="00F8616A" w:rsidRPr="00F74E65" w:rsidRDefault="00F8616A" w:rsidP="00F74E65">
      <w:pPr>
        <w:pStyle w:val="Heading1"/>
        <w:keepNext/>
        <w:spacing w:line="240" w:lineRule="auto"/>
        <w:rPr>
          <w:rFonts w:ascii="Arial" w:hAnsi="Arial" w:cs="Arial"/>
          <w:b/>
        </w:rPr>
      </w:pPr>
      <w:r w:rsidRPr="00F74E65">
        <w:rPr>
          <w:rFonts w:ascii="Arial" w:hAnsi="Arial" w:cs="Arial"/>
          <w:b/>
        </w:rPr>
        <w:lastRenderedPageBreak/>
        <w:t>Komunikácia VR</w:t>
      </w:r>
      <w:r w:rsidR="001306C3" w:rsidRPr="00F74E65">
        <w:rPr>
          <w:rFonts w:ascii="Arial" w:hAnsi="Arial" w:cs="Arial"/>
          <w:b/>
        </w:rPr>
        <w:t xml:space="preserve"> v </w:t>
      </w:r>
      <w:r w:rsidRPr="00F74E65">
        <w:rPr>
          <w:rFonts w:ascii="Arial" w:hAnsi="Arial" w:cs="Arial"/>
          <w:b/>
        </w:rPr>
        <w:t>roku 2017: všeobecné</w:t>
      </w:r>
      <w:r w:rsidR="001306C3" w:rsidRPr="00F74E65">
        <w:rPr>
          <w:rFonts w:ascii="Arial" w:hAnsi="Arial" w:cs="Arial"/>
          <w:b/>
        </w:rPr>
        <w:t xml:space="preserve"> a </w:t>
      </w:r>
      <w:r w:rsidRPr="00F74E65">
        <w:rPr>
          <w:rFonts w:ascii="Arial" w:hAnsi="Arial" w:cs="Arial"/>
          <w:b/>
        </w:rPr>
        <w:t>inovačné aktivity</w:t>
      </w:r>
    </w:p>
    <w:p w:rsidR="00416EC9" w:rsidRPr="00F74E65" w:rsidRDefault="00416EC9" w:rsidP="00F74E65">
      <w:pPr>
        <w:keepNext/>
        <w:spacing w:line="240" w:lineRule="auto"/>
        <w:contextualSpacing/>
        <w:rPr>
          <w:rFonts w:ascii="Arial" w:hAnsi="Arial" w:cs="Arial"/>
          <w:color w:val="000000"/>
        </w:rPr>
      </w:pPr>
    </w:p>
    <w:p w:rsidR="001306C3" w:rsidRPr="00F74E65" w:rsidRDefault="00F8616A" w:rsidP="00F74E65">
      <w:pPr>
        <w:spacing w:line="240" w:lineRule="auto"/>
        <w:contextualSpacing/>
        <w:rPr>
          <w:rFonts w:ascii="Arial" w:hAnsi="Arial" w:cs="Arial"/>
          <w:color w:val="000000"/>
        </w:rPr>
      </w:pPr>
      <w:r w:rsidRPr="00F74E65">
        <w:rPr>
          <w:rFonts w:ascii="Arial" w:hAnsi="Arial" w:cs="Arial"/>
          <w:color w:val="000000"/>
        </w:rPr>
        <w:t>Prístup založený na kampaniach, ktorý sa prvýkrát použil</w:t>
      </w:r>
      <w:r w:rsidR="001306C3" w:rsidRPr="00F74E65">
        <w:rPr>
          <w:rFonts w:ascii="Arial" w:hAnsi="Arial" w:cs="Arial"/>
          <w:color w:val="000000"/>
        </w:rPr>
        <w:t xml:space="preserve"> v </w:t>
      </w:r>
      <w:r w:rsidRPr="00F74E65">
        <w:rPr>
          <w:rFonts w:ascii="Arial" w:hAnsi="Arial" w:cs="Arial"/>
          <w:color w:val="000000"/>
        </w:rPr>
        <w:t>roku 2016</w:t>
      </w:r>
      <w:r w:rsidR="001306C3" w:rsidRPr="00F74E65">
        <w:rPr>
          <w:rFonts w:ascii="Arial" w:hAnsi="Arial" w:cs="Arial"/>
          <w:color w:val="000000"/>
        </w:rPr>
        <w:t xml:space="preserve"> a </w:t>
      </w:r>
      <w:r w:rsidRPr="00F74E65">
        <w:rPr>
          <w:rFonts w:ascii="Arial" w:hAnsi="Arial" w:cs="Arial"/>
          <w:color w:val="000000"/>
        </w:rPr>
        <w:t>znamenal zameranie mediálnych aktivít</w:t>
      </w:r>
      <w:r w:rsidR="001306C3" w:rsidRPr="00F74E65">
        <w:rPr>
          <w:rFonts w:ascii="Arial" w:hAnsi="Arial" w:cs="Arial"/>
          <w:color w:val="000000"/>
        </w:rPr>
        <w:t xml:space="preserve"> a </w:t>
      </w:r>
      <w:r w:rsidRPr="00F74E65">
        <w:rPr>
          <w:rFonts w:ascii="Arial" w:hAnsi="Arial" w:cs="Arial"/>
          <w:color w:val="000000"/>
        </w:rPr>
        <w:t>podujatí na obmedzený počet tém, si</w:t>
      </w:r>
      <w:r w:rsidR="001306C3" w:rsidRPr="00F74E65">
        <w:rPr>
          <w:rFonts w:ascii="Arial" w:hAnsi="Arial" w:cs="Arial"/>
          <w:color w:val="000000"/>
        </w:rPr>
        <w:t xml:space="preserve"> v </w:t>
      </w:r>
      <w:r w:rsidRPr="00F74E65">
        <w:rPr>
          <w:rFonts w:ascii="Arial" w:hAnsi="Arial" w:cs="Arial"/>
          <w:color w:val="000000"/>
        </w:rPr>
        <w:t>roku 2017 vyžiada cielenejšie nastavenie.</w:t>
      </w:r>
      <w:r w:rsidR="001306C3" w:rsidRPr="00F74E65">
        <w:rPr>
          <w:rFonts w:ascii="Arial" w:hAnsi="Arial" w:cs="Arial"/>
          <w:color w:val="000000"/>
        </w:rPr>
        <w:t xml:space="preserve"> V </w:t>
      </w:r>
      <w:r w:rsidRPr="00F74E65">
        <w:rPr>
          <w:rFonts w:ascii="Arial" w:hAnsi="Arial" w:cs="Arial"/>
          <w:color w:val="000000"/>
        </w:rPr>
        <w:t>tejto súvislosti bude prideľovanie úloh vedúcim kampaní špecifickejšie</w:t>
      </w:r>
      <w:r w:rsidR="001306C3" w:rsidRPr="00F74E65">
        <w:rPr>
          <w:rFonts w:ascii="Arial" w:hAnsi="Arial" w:cs="Arial"/>
          <w:color w:val="000000"/>
        </w:rPr>
        <w:t xml:space="preserve"> a </w:t>
      </w:r>
      <w:r w:rsidRPr="00F74E65">
        <w:rPr>
          <w:rFonts w:ascii="Arial" w:hAnsi="Arial" w:cs="Arial"/>
          <w:color w:val="000000"/>
        </w:rPr>
        <w:t xml:space="preserve">bude zahŕňať prácu </w:t>
      </w:r>
      <w:proofErr w:type="spellStart"/>
      <w:r w:rsidRPr="00F74E65">
        <w:rPr>
          <w:rFonts w:ascii="Arial" w:hAnsi="Arial" w:cs="Arial"/>
          <w:color w:val="000000"/>
        </w:rPr>
        <w:t>medziútvarových</w:t>
      </w:r>
      <w:proofErr w:type="spellEnd"/>
      <w:r w:rsidRPr="00F74E65">
        <w:rPr>
          <w:rFonts w:ascii="Arial" w:hAnsi="Arial" w:cs="Arial"/>
          <w:color w:val="000000"/>
        </w:rPr>
        <w:t xml:space="preserve"> tímov zodpovedných za kampaň. Malo by dôjsť</w:t>
      </w:r>
      <w:r w:rsidR="001306C3" w:rsidRPr="00F74E65">
        <w:rPr>
          <w:rFonts w:ascii="Arial" w:hAnsi="Arial" w:cs="Arial"/>
          <w:color w:val="000000"/>
        </w:rPr>
        <w:t xml:space="preserve"> k </w:t>
      </w:r>
      <w:r w:rsidRPr="00F74E65">
        <w:rPr>
          <w:rFonts w:ascii="Arial" w:hAnsi="Arial" w:cs="Arial"/>
          <w:color w:val="000000"/>
        </w:rPr>
        <w:t>ďalšiemu rozvoju skupiny osôb zodpovedných za komunikáciu tak, aby sa</w:t>
      </w:r>
      <w:r w:rsidR="001306C3" w:rsidRPr="00F74E65">
        <w:rPr>
          <w:rFonts w:ascii="Arial" w:hAnsi="Arial" w:cs="Arial"/>
          <w:color w:val="000000"/>
        </w:rPr>
        <w:t xml:space="preserve"> z </w:t>
      </w:r>
      <w:r w:rsidRPr="00F74E65">
        <w:rPr>
          <w:rFonts w:ascii="Arial" w:hAnsi="Arial" w:cs="Arial"/>
          <w:color w:val="000000"/>
        </w:rPr>
        <w:t>nej stala neformálna sieť na diskusiu</w:t>
      </w:r>
      <w:r w:rsidR="001306C3" w:rsidRPr="00F74E65">
        <w:rPr>
          <w:rFonts w:ascii="Arial" w:hAnsi="Arial" w:cs="Arial"/>
          <w:color w:val="000000"/>
        </w:rPr>
        <w:t xml:space="preserve"> o </w:t>
      </w:r>
      <w:r w:rsidRPr="00F74E65">
        <w:rPr>
          <w:rFonts w:ascii="Arial" w:hAnsi="Arial" w:cs="Arial"/>
          <w:color w:val="000000"/>
        </w:rPr>
        <w:t>výsledkoch komunikačných aktivít, ich zhrnutie</w:t>
      </w:r>
      <w:r w:rsidR="001306C3" w:rsidRPr="00F74E65">
        <w:rPr>
          <w:rFonts w:ascii="Arial" w:hAnsi="Arial" w:cs="Arial"/>
          <w:color w:val="000000"/>
        </w:rPr>
        <w:t xml:space="preserve"> a </w:t>
      </w:r>
      <w:r w:rsidRPr="00F74E65">
        <w:rPr>
          <w:rFonts w:ascii="Arial" w:hAnsi="Arial" w:cs="Arial"/>
          <w:color w:val="000000"/>
        </w:rPr>
        <w:t>výmenu počas roka.</w:t>
      </w:r>
      <w:r w:rsidR="001306C3" w:rsidRPr="00F74E65">
        <w:rPr>
          <w:rFonts w:ascii="Arial" w:hAnsi="Arial" w:cs="Arial"/>
          <w:color w:val="000000"/>
        </w:rPr>
        <w:t xml:space="preserve"> V </w:t>
      </w:r>
      <w:r w:rsidRPr="00F74E65">
        <w:rPr>
          <w:rFonts w:ascii="Arial" w:hAnsi="Arial" w:cs="Arial"/>
          <w:color w:val="000000"/>
        </w:rPr>
        <w:t>roku 2017 sa 10</w:t>
      </w:r>
      <w:r w:rsidR="001306C3" w:rsidRPr="00F74E65">
        <w:rPr>
          <w:rFonts w:ascii="Arial" w:hAnsi="Arial" w:cs="Arial"/>
          <w:color w:val="000000"/>
        </w:rPr>
        <w:t> %</w:t>
      </w:r>
      <w:r w:rsidRPr="00F74E65">
        <w:rPr>
          <w:rFonts w:ascii="Arial" w:hAnsi="Arial" w:cs="Arial"/>
          <w:color w:val="000000"/>
        </w:rPr>
        <w:t xml:space="preserve"> rozpočtová rezerva využije na odskúšanie inovačných prístupov</w:t>
      </w:r>
      <w:r w:rsidR="001306C3" w:rsidRPr="00F74E65">
        <w:rPr>
          <w:rFonts w:ascii="Arial" w:hAnsi="Arial" w:cs="Arial"/>
          <w:color w:val="000000"/>
        </w:rPr>
        <w:t xml:space="preserve"> v </w:t>
      </w:r>
      <w:r w:rsidRPr="00F74E65">
        <w:rPr>
          <w:rFonts w:ascii="Arial" w:hAnsi="Arial" w:cs="Arial"/>
          <w:color w:val="000000"/>
        </w:rPr>
        <w:t>oblasti komunikácie, napr. kombinovaním rôznych médií, ako aj na externé hodnotenie vplyvu</w:t>
      </w:r>
      <w:r w:rsidR="001306C3" w:rsidRPr="00F74E65">
        <w:rPr>
          <w:rFonts w:ascii="Arial" w:hAnsi="Arial" w:cs="Arial"/>
          <w:color w:val="000000"/>
        </w:rPr>
        <w:t>.</w:t>
      </w:r>
    </w:p>
    <w:p w:rsidR="00C504B1" w:rsidRPr="00F74E65" w:rsidRDefault="00C504B1" w:rsidP="00F74E65">
      <w:pPr>
        <w:spacing w:line="240" w:lineRule="auto"/>
        <w:contextualSpacing/>
        <w:rPr>
          <w:rFonts w:ascii="Arial" w:hAnsi="Arial" w:cs="Arial"/>
          <w:color w:val="000000"/>
        </w:rPr>
      </w:pPr>
    </w:p>
    <w:p w:rsidR="00F8616A" w:rsidRPr="00F74E65" w:rsidRDefault="00F8616A" w:rsidP="00F74E65">
      <w:pPr>
        <w:spacing w:line="240" w:lineRule="auto"/>
        <w:contextualSpacing/>
        <w:rPr>
          <w:rFonts w:ascii="Arial" w:hAnsi="Arial" w:cs="Arial"/>
          <w:color w:val="000000"/>
        </w:rPr>
      </w:pPr>
      <w:r w:rsidRPr="00F74E65">
        <w:rPr>
          <w:rFonts w:ascii="Arial" w:hAnsi="Arial" w:cs="Arial"/>
          <w:color w:val="000000"/>
        </w:rPr>
        <w:t>Prioritami na rok 2017, ktoré predstavia jednotlivé oddelenia, budú:</w:t>
      </w:r>
    </w:p>
    <w:p w:rsidR="00F8616A" w:rsidRPr="00F74E65" w:rsidRDefault="00F8616A" w:rsidP="00F74E65">
      <w:pPr>
        <w:spacing w:line="240" w:lineRule="auto"/>
        <w:rPr>
          <w:rFonts w:ascii="Arial" w:hAnsi="Arial" w:cs="Arial"/>
          <w:color w:val="000000"/>
        </w:rPr>
      </w:pPr>
    </w:p>
    <w:p w:rsidR="001306C3" w:rsidRPr="00F74E65" w:rsidRDefault="00F8616A" w:rsidP="00F74E65">
      <w:pPr>
        <w:keepNext/>
        <w:spacing w:line="240" w:lineRule="auto"/>
        <w:rPr>
          <w:rFonts w:ascii="Arial" w:hAnsi="Arial" w:cs="Arial"/>
          <w:b/>
          <w:color w:val="000000"/>
        </w:rPr>
      </w:pPr>
      <w:r w:rsidRPr="00F74E65">
        <w:rPr>
          <w:rFonts w:ascii="Arial" w:hAnsi="Arial" w:cs="Arial"/>
          <w:b/>
          <w:color w:val="000000"/>
        </w:rPr>
        <w:t>Vzťahy</w:t>
      </w:r>
      <w:r w:rsidR="001306C3" w:rsidRPr="00F74E65">
        <w:rPr>
          <w:rFonts w:ascii="Arial" w:hAnsi="Arial" w:cs="Arial"/>
          <w:b/>
          <w:color w:val="000000"/>
        </w:rPr>
        <w:t xml:space="preserve"> s </w:t>
      </w:r>
      <w:r w:rsidRPr="00F74E65">
        <w:rPr>
          <w:rFonts w:ascii="Arial" w:hAnsi="Arial" w:cs="Arial"/>
          <w:b/>
          <w:color w:val="000000"/>
        </w:rPr>
        <w:t>tlačou</w:t>
      </w:r>
      <w:r w:rsidR="001306C3" w:rsidRPr="00F74E65">
        <w:rPr>
          <w:rFonts w:ascii="Arial" w:hAnsi="Arial" w:cs="Arial"/>
          <w:b/>
          <w:color w:val="000000"/>
        </w:rPr>
        <w:t xml:space="preserve"> a </w:t>
      </w:r>
      <w:r w:rsidRPr="00F74E65">
        <w:rPr>
          <w:rFonts w:ascii="Arial" w:hAnsi="Arial" w:cs="Arial"/>
          <w:b/>
          <w:color w:val="000000"/>
        </w:rPr>
        <w:t>médiami</w:t>
      </w:r>
      <w:r w:rsidR="001306C3" w:rsidRPr="00F74E65">
        <w:rPr>
          <w:rFonts w:ascii="Arial" w:hAnsi="Arial" w:cs="Arial"/>
          <w:b/>
          <w:color w:val="000000"/>
        </w:rPr>
        <w:t>:</w:t>
      </w:r>
    </w:p>
    <w:p w:rsidR="00416EC9" w:rsidRPr="00F74E65" w:rsidRDefault="00416EC9" w:rsidP="00F74E65">
      <w:pPr>
        <w:keepNext/>
        <w:spacing w:line="240" w:lineRule="auto"/>
        <w:rPr>
          <w:rFonts w:ascii="Arial" w:hAnsi="Arial" w:cs="Arial"/>
        </w:rPr>
      </w:pPr>
    </w:p>
    <w:p w:rsidR="00F8616A" w:rsidRPr="00F74E65" w:rsidRDefault="00F8616A" w:rsidP="00F74E65">
      <w:pPr>
        <w:spacing w:line="240" w:lineRule="auto"/>
        <w:rPr>
          <w:rFonts w:ascii="Arial" w:hAnsi="Arial" w:cs="Arial"/>
          <w:b/>
          <w:color w:val="000000"/>
        </w:rPr>
      </w:pPr>
      <w:r w:rsidRPr="00F74E65">
        <w:rPr>
          <w:rFonts w:ascii="Arial" w:hAnsi="Arial" w:cs="Arial"/>
        </w:rPr>
        <w:t>Služby zahŕňajú vzťahy</w:t>
      </w:r>
      <w:r w:rsidR="001306C3" w:rsidRPr="00F74E65">
        <w:rPr>
          <w:rFonts w:ascii="Arial" w:hAnsi="Arial" w:cs="Arial"/>
        </w:rPr>
        <w:t xml:space="preserve"> s </w:t>
      </w:r>
      <w:r w:rsidRPr="00F74E65">
        <w:rPr>
          <w:rFonts w:ascii="Arial" w:hAnsi="Arial" w:cs="Arial"/>
        </w:rPr>
        <w:t>tlačou</w:t>
      </w:r>
      <w:r w:rsidR="001306C3" w:rsidRPr="00F74E65">
        <w:rPr>
          <w:rFonts w:ascii="Arial" w:hAnsi="Arial" w:cs="Arial"/>
        </w:rPr>
        <w:t xml:space="preserve"> a </w:t>
      </w:r>
      <w:r w:rsidRPr="00F74E65">
        <w:rPr>
          <w:rFonts w:ascii="Arial" w:hAnsi="Arial" w:cs="Arial"/>
        </w:rPr>
        <w:t>médiami, ktoré riadi tím tlačových tajomníkov</w:t>
      </w:r>
      <w:r w:rsidR="001306C3" w:rsidRPr="00F74E65">
        <w:rPr>
          <w:rFonts w:ascii="Arial" w:hAnsi="Arial" w:cs="Arial"/>
        </w:rPr>
        <w:t xml:space="preserve"> a </w:t>
      </w:r>
      <w:r w:rsidRPr="00F74E65">
        <w:rPr>
          <w:rFonts w:ascii="Arial" w:hAnsi="Arial" w:cs="Arial"/>
        </w:rPr>
        <w:t>audiovizuálny tím na výrobu</w:t>
      </w:r>
      <w:r w:rsidR="001306C3" w:rsidRPr="00F74E65">
        <w:rPr>
          <w:rFonts w:ascii="Arial" w:hAnsi="Arial" w:cs="Arial"/>
        </w:rPr>
        <w:t xml:space="preserve"> a </w:t>
      </w:r>
      <w:r w:rsidRPr="00F74E65">
        <w:rPr>
          <w:rFonts w:ascii="Arial" w:hAnsi="Arial" w:cs="Arial"/>
        </w:rPr>
        <w:t>distribúciu videozáznamov</w:t>
      </w:r>
      <w:r w:rsidR="001306C3" w:rsidRPr="00F74E65">
        <w:rPr>
          <w:rFonts w:ascii="Arial" w:hAnsi="Arial" w:cs="Arial"/>
        </w:rPr>
        <w:t xml:space="preserve"> a </w:t>
      </w:r>
      <w:r w:rsidRPr="00F74E65">
        <w:rPr>
          <w:rFonts w:ascii="Arial" w:hAnsi="Arial" w:cs="Arial"/>
        </w:rPr>
        <w:t>fotografií.</w:t>
      </w:r>
      <w:r w:rsidR="001306C3" w:rsidRPr="00F74E65">
        <w:rPr>
          <w:rFonts w:ascii="Arial" w:hAnsi="Arial" w:cs="Arial"/>
        </w:rPr>
        <w:t xml:space="preserve"> V </w:t>
      </w:r>
      <w:r w:rsidRPr="00F74E65">
        <w:rPr>
          <w:rFonts w:ascii="Arial" w:hAnsi="Arial" w:cs="Arial"/>
        </w:rPr>
        <w:t>spolupráci</w:t>
      </w:r>
      <w:r w:rsidR="001306C3" w:rsidRPr="00F74E65">
        <w:rPr>
          <w:rFonts w:ascii="Arial" w:hAnsi="Arial" w:cs="Arial"/>
        </w:rPr>
        <w:t xml:space="preserve"> s </w:t>
      </w:r>
      <w:r w:rsidRPr="00F74E65">
        <w:rPr>
          <w:rFonts w:ascii="Arial" w:hAnsi="Arial" w:cs="Arial"/>
        </w:rPr>
        <w:t>ďalšími útvarmi</w:t>
      </w:r>
      <w:r w:rsidR="001306C3" w:rsidRPr="00F74E65">
        <w:rPr>
          <w:rFonts w:ascii="Arial" w:hAnsi="Arial" w:cs="Arial"/>
        </w:rPr>
        <w:t xml:space="preserve"> a </w:t>
      </w:r>
      <w:r w:rsidRPr="00F74E65">
        <w:rPr>
          <w:rFonts w:ascii="Arial" w:hAnsi="Arial" w:cs="Arial"/>
        </w:rPr>
        <w:t>vedením dostáva pracovník VR zodpovedný za plánovanie komunikácie nepretržité aktuálne informácie</w:t>
      </w:r>
      <w:r w:rsidR="001306C3" w:rsidRPr="00F74E65">
        <w:rPr>
          <w:rFonts w:ascii="Arial" w:hAnsi="Arial" w:cs="Arial"/>
        </w:rPr>
        <w:t xml:space="preserve"> a </w:t>
      </w:r>
      <w:r w:rsidRPr="00F74E65">
        <w:rPr>
          <w:rFonts w:ascii="Arial" w:hAnsi="Arial" w:cs="Arial"/>
        </w:rPr>
        <w:t>počas niekoľkých mesiacov spája všetky komunikačné aktivity.</w:t>
      </w:r>
      <w:r w:rsidRPr="00F74E65">
        <w:rPr>
          <w:rFonts w:ascii="Arial" w:hAnsi="Arial" w:cs="Arial"/>
          <w:color w:val="000000"/>
        </w:rPr>
        <w:t xml:space="preserve"> </w:t>
      </w:r>
      <w:r w:rsidRPr="00F74E65">
        <w:rPr>
          <w:rFonts w:ascii="Arial" w:hAnsi="Arial" w:cs="Arial"/>
        </w:rPr>
        <w:t>Tlačoví tajomníci sa zameriavajú na úzku spoluprácu</w:t>
      </w:r>
      <w:r w:rsidR="001306C3" w:rsidRPr="00F74E65">
        <w:rPr>
          <w:rFonts w:ascii="Arial" w:hAnsi="Arial" w:cs="Arial"/>
        </w:rPr>
        <w:t xml:space="preserve"> s </w:t>
      </w:r>
      <w:r w:rsidRPr="00F74E65">
        <w:rPr>
          <w:rFonts w:ascii="Arial" w:hAnsi="Arial" w:cs="Arial"/>
        </w:rPr>
        <w:t>komisiami VR, korešpondentmi pracujúcimi</w:t>
      </w:r>
      <w:r w:rsidR="001306C3" w:rsidRPr="00F74E65">
        <w:rPr>
          <w:rFonts w:ascii="Arial" w:hAnsi="Arial" w:cs="Arial"/>
        </w:rPr>
        <w:t xml:space="preserve"> v </w:t>
      </w:r>
      <w:r w:rsidRPr="00F74E65">
        <w:rPr>
          <w:rFonts w:ascii="Arial" w:hAnsi="Arial" w:cs="Arial"/>
        </w:rPr>
        <w:t>Bruseli</w:t>
      </w:r>
      <w:r w:rsidR="001306C3" w:rsidRPr="00F74E65">
        <w:rPr>
          <w:rFonts w:ascii="Arial" w:hAnsi="Arial" w:cs="Arial"/>
        </w:rPr>
        <w:t xml:space="preserve"> a </w:t>
      </w:r>
      <w:r w:rsidRPr="00F74E65">
        <w:rPr>
          <w:rFonts w:ascii="Arial" w:hAnsi="Arial" w:cs="Arial"/>
        </w:rPr>
        <w:t>médiami</w:t>
      </w:r>
      <w:r w:rsidR="001306C3" w:rsidRPr="00F74E65">
        <w:rPr>
          <w:rFonts w:ascii="Arial" w:hAnsi="Arial" w:cs="Arial"/>
        </w:rPr>
        <w:t xml:space="preserve"> v </w:t>
      </w:r>
      <w:r w:rsidRPr="00F74E65">
        <w:rPr>
          <w:rFonts w:ascii="Arial" w:hAnsi="Arial" w:cs="Arial"/>
        </w:rPr>
        <w:t>jednej alebo viacerých krajinách. Audiovizuálny tím vytvára audiovizuálne materiály na použitie</w:t>
      </w:r>
      <w:r w:rsidR="001306C3" w:rsidRPr="00F74E65">
        <w:rPr>
          <w:rFonts w:ascii="Arial" w:hAnsi="Arial" w:cs="Arial"/>
        </w:rPr>
        <w:t xml:space="preserve"> v </w:t>
      </w:r>
      <w:r w:rsidRPr="00F74E65">
        <w:rPr>
          <w:rFonts w:ascii="Arial" w:hAnsi="Arial" w:cs="Arial"/>
        </w:rPr>
        <w:t>médiách</w:t>
      </w:r>
      <w:r w:rsidR="001306C3" w:rsidRPr="00F74E65">
        <w:rPr>
          <w:rFonts w:ascii="Arial" w:hAnsi="Arial" w:cs="Arial"/>
        </w:rPr>
        <w:t xml:space="preserve"> a </w:t>
      </w:r>
      <w:r w:rsidRPr="00F74E65">
        <w:rPr>
          <w:rFonts w:ascii="Arial" w:hAnsi="Arial" w:cs="Arial"/>
        </w:rPr>
        <w:t>sociálnych médiách. Venuje sa dôležitým štatutárnym</w:t>
      </w:r>
      <w:r w:rsidR="001306C3" w:rsidRPr="00F74E65">
        <w:rPr>
          <w:rFonts w:ascii="Arial" w:hAnsi="Arial" w:cs="Arial"/>
        </w:rPr>
        <w:t xml:space="preserve"> a </w:t>
      </w:r>
      <w:r w:rsidRPr="00F74E65">
        <w:rPr>
          <w:rFonts w:ascii="Arial" w:hAnsi="Arial" w:cs="Arial"/>
        </w:rPr>
        <w:t>osvetovým podujatiam VR</w:t>
      </w:r>
      <w:r w:rsidR="001306C3" w:rsidRPr="00F74E65">
        <w:rPr>
          <w:rFonts w:ascii="Arial" w:hAnsi="Arial" w:cs="Arial"/>
        </w:rPr>
        <w:t xml:space="preserve"> a </w:t>
      </w:r>
      <w:r w:rsidRPr="00F74E65">
        <w:rPr>
          <w:rFonts w:ascii="Arial" w:hAnsi="Arial" w:cs="Arial"/>
        </w:rPr>
        <w:t>spolupracuje</w:t>
      </w:r>
      <w:r w:rsidR="001306C3" w:rsidRPr="00F74E65">
        <w:rPr>
          <w:rFonts w:ascii="Arial" w:hAnsi="Arial" w:cs="Arial"/>
        </w:rPr>
        <w:t xml:space="preserve"> s </w:t>
      </w:r>
      <w:r w:rsidRPr="00F74E65">
        <w:rPr>
          <w:rFonts w:ascii="Arial" w:hAnsi="Arial" w:cs="Arial"/>
        </w:rPr>
        <w:t>európskymi, vnútroštátnymi, regionálnymi</w:t>
      </w:r>
      <w:r w:rsidR="001306C3" w:rsidRPr="00F74E65">
        <w:rPr>
          <w:rFonts w:ascii="Arial" w:hAnsi="Arial" w:cs="Arial"/>
        </w:rPr>
        <w:t xml:space="preserve"> a </w:t>
      </w:r>
      <w:r w:rsidRPr="00F74E65">
        <w:rPr>
          <w:rFonts w:ascii="Arial" w:hAnsi="Arial" w:cs="Arial"/>
        </w:rPr>
        <w:t>miestnymi televíznymi stanicami. Priority na rok 2017 budú zahŕňať:</w:t>
      </w:r>
    </w:p>
    <w:p w:rsidR="00F8616A" w:rsidRPr="00F74E65" w:rsidRDefault="00F8616A" w:rsidP="00F74E65">
      <w:pPr>
        <w:spacing w:line="240" w:lineRule="auto"/>
        <w:contextualSpacing/>
        <w:rPr>
          <w:rFonts w:ascii="Arial" w:hAnsi="Arial" w:cs="Arial"/>
          <w:color w:val="000000"/>
        </w:rPr>
      </w:pPr>
    </w:p>
    <w:p w:rsidR="001306C3" w:rsidRPr="00F74E65" w:rsidRDefault="00F8616A" w:rsidP="00F74E65">
      <w:pPr>
        <w:pStyle w:val="ListParagraph"/>
        <w:numPr>
          <w:ilvl w:val="0"/>
          <w:numId w:val="12"/>
        </w:numPr>
        <w:spacing w:line="240" w:lineRule="auto"/>
        <w:ind w:left="284" w:hanging="284"/>
        <w:rPr>
          <w:rFonts w:ascii="Arial" w:hAnsi="Arial" w:cs="Arial"/>
          <w:color w:val="000000"/>
        </w:rPr>
      </w:pPr>
      <w:r w:rsidRPr="00F74E65">
        <w:rPr>
          <w:rFonts w:ascii="Arial" w:hAnsi="Arial" w:cs="Arial"/>
          <w:b/>
          <w:color w:val="000000"/>
        </w:rPr>
        <w:t>partnerstvá</w:t>
      </w:r>
      <w:r w:rsidR="001306C3" w:rsidRPr="00F74E65">
        <w:rPr>
          <w:rFonts w:ascii="Arial" w:hAnsi="Arial" w:cs="Arial"/>
          <w:b/>
          <w:color w:val="000000"/>
        </w:rPr>
        <w:t xml:space="preserve"> s </w:t>
      </w:r>
      <w:r w:rsidRPr="00F74E65">
        <w:rPr>
          <w:rFonts w:ascii="Arial" w:hAnsi="Arial" w:cs="Arial"/>
          <w:b/>
          <w:color w:val="000000"/>
        </w:rPr>
        <w:t>médiami:</w:t>
      </w:r>
      <w:r w:rsidRPr="00F74E65">
        <w:rPr>
          <w:rFonts w:ascii="Arial" w:hAnsi="Arial" w:cs="Arial"/>
          <w:color w:val="000000"/>
        </w:rPr>
        <w:t xml:space="preserve"> vzhľadom na úspech existujúcich partnerstiev (Španielsko, Taliansko, Poľsko) rozšíriť geografický rozsah na jednu alebo viacero krajín</w:t>
      </w:r>
      <w:r w:rsidR="001306C3" w:rsidRPr="00F74E65">
        <w:rPr>
          <w:rFonts w:ascii="Arial" w:hAnsi="Arial" w:cs="Arial"/>
          <w:color w:val="000000"/>
        </w:rPr>
        <w:t xml:space="preserve"> a </w:t>
      </w:r>
      <w:r w:rsidRPr="00F74E65">
        <w:rPr>
          <w:rFonts w:ascii="Arial" w:hAnsi="Arial" w:cs="Arial"/>
          <w:color w:val="000000"/>
        </w:rPr>
        <w:t>odskúšať viac partnerstiev založených na kampaniach alebo podujatiach</w:t>
      </w:r>
      <w:r w:rsidR="001306C3" w:rsidRPr="00F74E65">
        <w:rPr>
          <w:rFonts w:ascii="Arial" w:hAnsi="Arial" w:cs="Arial"/>
          <w:color w:val="000000"/>
        </w:rPr>
        <w:t>;</w:t>
      </w:r>
    </w:p>
    <w:p w:rsidR="00F8616A" w:rsidRPr="00F74E65" w:rsidRDefault="00F8616A" w:rsidP="00F74E65">
      <w:pPr>
        <w:spacing w:line="240" w:lineRule="auto"/>
        <w:ind w:left="284" w:hanging="284"/>
        <w:contextualSpacing/>
        <w:rPr>
          <w:rFonts w:ascii="Arial" w:hAnsi="Arial" w:cs="Arial"/>
          <w:color w:val="000000"/>
        </w:rPr>
      </w:pPr>
    </w:p>
    <w:p w:rsidR="00F8616A" w:rsidRPr="00F74E65" w:rsidRDefault="00F8616A" w:rsidP="00F74E65">
      <w:pPr>
        <w:pStyle w:val="ListParagraph"/>
        <w:numPr>
          <w:ilvl w:val="0"/>
          <w:numId w:val="12"/>
        </w:numPr>
        <w:spacing w:line="240" w:lineRule="auto"/>
        <w:ind w:left="284" w:hanging="284"/>
        <w:rPr>
          <w:rFonts w:ascii="Arial" w:hAnsi="Arial" w:cs="Arial"/>
          <w:color w:val="000000"/>
        </w:rPr>
      </w:pPr>
      <w:r w:rsidRPr="00F74E65">
        <w:rPr>
          <w:rFonts w:ascii="Arial" w:hAnsi="Arial" w:cs="Arial"/>
          <w:b/>
          <w:color w:val="000000"/>
        </w:rPr>
        <w:t>návštevy novinárov:</w:t>
      </w:r>
      <w:r w:rsidRPr="00F74E65">
        <w:rPr>
          <w:rFonts w:ascii="Arial" w:hAnsi="Arial" w:cs="Arial"/>
          <w:color w:val="000000"/>
        </w:rPr>
        <w:t xml:space="preserve"> vzhľadom na vyššie uvedenú prioritu</w:t>
      </w:r>
      <w:r w:rsidR="001306C3" w:rsidRPr="00F74E65">
        <w:rPr>
          <w:rFonts w:ascii="Arial" w:hAnsi="Arial" w:cs="Arial"/>
          <w:color w:val="000000"/>
        </w:rPr>
        <w:t xml:space="preserve"> a </w:t>
      </w:r>
      <w:r w:rsidRPr="00F74E65">
        <w:rPr>
          <w:rFonts w:ascii="Arial" w:hAnsi="Arial" w:cs="Arial"/>
          <w:color w:val="000000"/>
        </w:rPr>
        <w:t>obmedzený rozpočet sa návštevy novinárov zamerajú na plenárne zasadnutia</w:t>
      </w:r>
      <w:r w:rsidR="001306C3" w:rsidRPr="00F74E65">
        <w:rPr>
          <w:rFonts w:ascii="Arial" w:hAnsi="Arial" w:cs="Arial"/>
          <w:color w:val="000000"/>
        </w:rPr>
        <w:t xml:space="preserve"> a </w:t>
      </w:r>
      <w:r w:rsidRPr="00F74E65">
        <w:rPr>
          <w:rFonts w:ascii="Arial" w:hAnsi="Arial" w:cs="Arial"/>
          <w:color w:val="000000"/>
        </w:rPr>
        <w:t>kľúčové podujatia (konkrétne na tie, pri ktorých sa preukázalo, že majú značný komunikačný potenciál, ktorý zahŕňa aj členov);</w:t>
      </w:r>
    </w:p>
    <w:p w:rsidR="00F8616A" w:rsidRPr="00F74E65" w:rsidRDefault="00F8616A" w:rsidP="00F74E65">
      <w:pPr>
        <w:spacing w:line="240" w:lineRule="auto"/>
        <w:ind w:left="284" w:hanging="284"/>
        <w:contextualSpacing/>
        <w:rPr>
          <w:rFonts w:ascii="Arial" w:hAnsi="Arial" w:cs="Arial"/>
          <w:color w:val="000000"/>
        </w:rPr>
      </w:pPr>
    </w:p>
    <w:p w:rsidR="00F8616A" w:rsidRPr="00F74E65" w:rsidRDefault="00F8616A" w:rsidP="00F74E65">
      <w:pPr>
        <w:pStyle w:val="ListParagraph"/>
        <w:numPr>
          <w:ilvl w:val="0"/>
          <w:numId w:val="12"/>
        </w:numPr>
        <w:spacing w:line="240" w:lineRule="auto"/>
        <w:ind w:left="284" w:hanging="284"/>
        <w:rPr>
          <w:rFonts w:ascii="Arial" w:hAnsi="Arial" w:cs="Arial"/>
          <w:color w:val="000000"/>
        </w:rPr>
      </w:pPr>
      <w:proofErr w:type="spellStart"/>
      <w:r w:rsidRPr="00F74E65">
        <w:rPr>
          <w:rFonts w:ascii="Arial" w:hAnsi="Arial" w:cs="Arial"/>
          <w:b/>
          <w:color w:val="000000"/>
        </w:rPr>
        <w:t>audio-vizuálna</w:t>
      </w:r>
      <w:proofErr w:type="spellEnd"/>
      <w:r w:rsidRPr="00F74E65">
        <w:rPr>
          <w:rFonts w:ascii="Arial" w:hAnsi="Arial" w:cs="Arial"/>
          <w:b/>
          <w:color w:val="000000"/>
        </w:rPr>
        <w:t xml:space="preserve"> produkcia:</w:t>
      </w:r>
      <w:r w:rsidRPr="00F74E65">
        <w:rPr>
          <w:rFonts w:ascii="Arial" w:hAnsi="Arial" w:cs="Arial"/>
          <w:color w:val="000000"/>
        </w:rPr>
        <w:t xml:space="preserve"> vzhľadom na obmedzený dosah jednotlivých rozhovorov sa počet produktov zníži, pričom sa zamerajú na súhrnné správy</w:t>
      </w:r>
      <w:r w:rsidR="001306C3" w:rsidRPr="00F74E65">
        <w:rPr>
          <w:rFonts w:ascii="Arial" w:hAnsi="Arial" w:cs="Arial"/>
          <w:color w:val="000000"/>
        </w:rPr>
        <w:t xml:space="preserve"> z </w:t>
      </w:r>
      <w:r w:rsidRPr="00F74E65">
        <w:rPr>
          <w:rFonts w:ascii="Arial" w:hAnsi="Arial" w:cs="Arial"/>
          <w:color w:val="000000"/>
        </w:rPr>
        <w:t>plenárnych zasadnutí</w:t>
      </w:r>
      <w:r w:rsidR="001306C3" w:rsidRPr="00F74E65">
        <w:rPr>
          <w:rFonts w:ascii="Arial" w:hAnsi="Arial" w:cs="Arial"/>
          <w:color w:val="000000"/>
        </w:rPr>
        <w:t xml:space="preserve"> a </w:t>
      </w:r>
      <w:r w:rsidRPr="00F74E65">
        <w:rPr>
          <w:rFonts w:ascii="Arial" w:hAnsi="Arial" w:cs="Arial"/>
          <w:color w:val="000000"/>
        </w:rPr>
        <w:t>nové informačné formáty, ako je tematická dokumentácia obmedzeného súboru stanovísk.</w:t>
      </w:r>
    </w:p>
    <w:p w:rsidR="00F8616A" w:rsidRPr="00F74E65" w:rsidRDefault="00F8616A" w:rsidP="00F74E65">
      <w:pPr>
        <w:spacing w:line="240" w:lineRule="auto"/>
        <w:contextualSpacing/>
        <w:rPr>
          <w:rFonts w:ascii="Arial" w:hAnsi="Arial" w:cs="Arial"/>
          <w:color w:val="000000"/>
        </w:rPr>
      </w:pPr>
    </w:p>
    <w:p w:rsidR="001306C3" w:rsidRPr="00F74E65" w:rsidRDefault="00F8616A" w:rsidP="00F74E65">
      <w:pPr>
        <w:keepNext/>
        <w:spacing w:line="240" w:lineRule="auto"/>
        <w:contextualSpacing/>
        <w:rPr>
          <w:rFonts w:ascii="Arial" w:hAnsi="Arial" w:cs="Arial"/>
          <w:b/>
          <w:color w:val="000000"/>
        </w:rPr>
      </w:pPr>
      <w:r w:rsidRPr="00F74E65">
        <w:rPr>
          <w:rFonts w:ascii="Arial" w:hAnsi="Arial" w:cs="Arial"/>
          <w:b/>
          <w:color w:val="000000"/>
        </w:rPr>
        <w:t>Podujatia</w:t>
      </w:r>
      <w:r w:rsidR="001306C3" w:rsidRPr="00F74E65">
        <w:rPr>
          <w:rFonts w:ascii="Arial" w:hAnsi="Arial" w:cs="Arial"/>
          <w:b/>
          <w:color w:val="000000"/>
        </w:rPr>
        <w:t>:</w:t>
      </w:r>
    </w:p>
    <w:p w:rsidR="00416EC9" w:rsidRPr="00F74E65" w:rsidRDefault="00416EC9" w:rsidP="00F74E65">
      <w:pPr>
        <w:keepNext/>
        <w:spacing w:line="240" w:lineRule="auto"/>
        <w:contextualSpacing/>
        <w:rPr>
          <w:rFonts w:ascii="Arial" w:hAnsi="Arial" w:cs="Arial"/>
          <w:color w:val="000000"/>
        </w:rPr>
      </w:pPr>
    </w:p>
    <w:p w:rsidR="00F8616A" w:rsidRPr="00F74E65" w:rsidRDefault="00F8616A" w:rsidP="00F74E65">
      <w:pPr>
        <w:spacing w:line="240" w:lineRule="auto"/>
        <w:contextualSpacing/>
        <w:rPr>
          <w:rFonts w:ascii="Arial" w:hAnsi="Arial" w:cs="Arial"/>
          <w:b/>
          <w:color w:val="000000"/>
        </w:rPr>
      </w:pPr>
      <w:r w:rsidRPr="00F74E65">
        <w:rPr>
          <w:rFonts w:ascii="Arial" w:hAnsi="Arial" w:cs="Arial"/>
          <w:color w:val="000000"/>
        </w:rPr>
        <w:t>Dva tímy zodpovedné za prípravu konferencií</w:t>
      </w:r>
      <w:r w:rsidR="001306C3" w:rsidRPr="00F74E65">
        <w:rPr>
          <w:rFonts w:ascii="Arial" w:hAnsi="Arial" w:cs="Arial"/>
          <w:color w:val="000000"/>
        </w:rPr>
        <w:t xml:space="preserve"> a </w:t>
      </w:r>
      <w:r w:rsidRPr="00F74E65">
        <w:rPr>
          <w:rFonts w:ascii="Arial" w:hAnsi="Arial" w:cs="Arial"/>
          <w:color w:val="000000"/>
        </w:rPr>
        <w:t>tím zodpovedný za služby návštevníkom poskytujú útvarom VR pri plánovaní podujatí</w:t>
      </w:r>
      <w:r w:rsidR="001306C3" w:rsidRPr="00F74E65">
        <w:rPr>
          <w:rFonts w:ascii="Arial" w:hAnsi="Arial" w:cs="Arial"/>
          <w:color w:val="000000"/>
        </w:rPr>
        <w:t xml:space="preserve"> a v </w:t>
      </w:r>
      <w:r w:rsidRPr="00F74E65">
        <w:rPr>
          <w:rFonts w:ascii="Arial" w:hAnsi="Arial" w:cs="Arial"/>
          <w:color w:val="000000"/>
        </w:rPr>
        <w:t>súvislosti</w:t>
      </w:r>
      <w:r w:rsidR="001306C3" w:rsidRPr="00F74E65">
        <w:rPr>
          <w:rFonts w:ascii="Arial" w:hAnsi="Arial" w:cs="Arial"/>
          <w:color w:val="000000"/>
        </w:rPr>
        <w:t xml:space="preserve"> s </w:t>
      </w:r>
      <w:r w:rsidRPr="00F74E65">
        <w:rPr>
          <w:rFonts w:ascii="Arial" w:hAnsi="Arial" w:cs="Arial"/>
          <w:color w:val="000000"/>
        </w:rPr>
        <w:t>miestnymi podujatiami koncepcie, normy kvality</w:t>
      </w:r>
      <w:r w:rsidR="001306C3" w:rsidRPr="00F74E65">
        <w:rPr>
          <w:rFonts w:ascii="Arial" w:hAnsi="Arial" w:cs="Arial"/>
          <w:color w:val="000000"/>
        </w:rPr>
        <w:t xml:space="preserve"> a </w:t>
      </w:r>
      <w:r w:rsidRPr="00F74E65">
        <w:rPr>
          <w:rFonts w:ascii="Arial" w:hAnsi="Arial" w:cs="Arial"/>
          <w:color w:val="000000"/>
        </w:rPr>
        <w:t>poradenstvo. Pri miestnych podujatiach</w:t>
      </w:r>
      <w:r w:rsidR="001306C3" w:rsidRPr="00F74E65">
        <w:rPr>
          <w:rFonts w:ascii="Arial" w:hAnsi="Arial" w:cs="Arial"/>
          <w:color w:val="000000"/>
        </w:rPr>
        <w:t xml:space="preserve"> a </w:t>
      </w:r>
      <w:r w:rsidRPr="00F74E65">
        <w:rPr>
          <w:rFonts w:ascii="Arial" w:hAnsi="Arial" w:cs="Arial"/>
          <w:color w:val="000000"/>
        </w:rPr>
        <w:t>konferenciách organizovaných externými organizátormi sa postupuje podľa postupu, ktorý zahŕňa všetky útvary VR. Služba pre návštevníkov vybavuje žiadosti</w:t>
      </w:r>
      <w:r w:rsidR="001306C3" w:rsidRPr="00F74E65">
        <w:rPr>
          <w:rFonts w:ascii="Arial" w:hAnsi="Arial" w:cs="Arial"/>
          <w:color w:val="000000"/>
        </w:rPr>
        <w:t xml:space="preserve"> o </w:t>
      </w:r>
      <w:r w:rsidRPr="00F74E65">
        <w:rPr>
          <w:rFonts w:ascii="Arial" w:hAnsi="Arial" w:cs="Arial"/>
          <w:color w:val="000000"/>
        </w:rPr>
        <w:t>návštevu, stará sa</w:t>
      </w:r>
      <w:r w:rsidR="001306C3" w:rsidRPr="00F74E65">
        <w:rPr>
          <w:rFonts w:ascii="Arial" w:hAnsi="Arial" w:cs="Arial"/>
          <w:color w:val="000000"/>
        </w:rPr>
        <w:t xml:space="preserve"> o </w:t>
      </w:r>
      <w:r w:rsidRPr="00F74E65">
        <w:rPr>
          <w:rFonts w:ascii="Arial" w:hAnsi="Arial" w:cs="Arial"/>
          <w:color w:val="000000"/>
        </w:rPr>
        <w:t>logistickú prípravu</w:t>
      </w:r>
      <w:r w:rsidR="001306C3" w:rsidRPr="00F74E65">
        <w:rPr>
          <w:rFonts w:ascii="Arial" w:hAnsi="Arial" w:cs="Arial"/>
          <w:color w:val="000000"/>
        </w:rPr>
        <w:t xml:space="preserve"> a </w:t>
      </w:r>
      <w:r w:rsidRPr="00F74E65">
        <w:rPr>
          <w:rFonts w:ascii="Arial" w:hAnsi="Arial" w:cs="Arial"/>
          <w:color w:val="000000"/>
        </w:rPr>
        <w:t>plánovanie, koordinuje tím rečníkov</w:t>
      </w:r>
      <w:r w:rsidR="001306C3" w:rsidRPr="00F74E65">
        <w:rPr>
          <w:rFonts w:ascii="Arial" w:hAnsi="Arial" w:cs="Arial"/>
          <w:color w:val="000000"/>
        </w:rPr>
        <w:t xml:space="preserve"> a </w:t>
      </w:r>
      <w:r w:rsidRPr="00F74E65">
        <w:rPr>
          <w:rFonts w:ascii="Arial" w:hAnsi="Arial" w:cs="Arial"/>
          <w:color w:val="000000"/>
        </w:rPr>
        <w:t>spolupracuje so službami pre návštevníkov</w:t>
      </w:r>
      <w:r w:rsidR="001306C3" w:rsidRPr="00F74E65">
        <w:rPr>
          <w:rFonts w:ascii="Arial" w:hAnsi="Arial" w:cs="Arial"/>
          <w:color w:val="000000"/>
        </w:rPr>
        <w:t xml:space="preserve"> v </w:t>
      </w:r>
      <w:r w:rsidRPr="00F74E65">
        <w:rPr>
          <w:rFonts w:ascii="Arial" w:hAnsi="Arial" w:cs="Arial"/>
          <w:color w:val="000000"/>
        </w:rPr>
        <w:t>ďalších inštitúciách EÚ.</w:t>
      </w:r>
      <w:r w:rsidRPr="00F74E65">
        <w:rPr>
          <w:rFonts w:ascii="Arial" w:hAnsi="Arial" w:cs="Arial"/>
        </w:rPr>
        <w:t xml:space="preserve"> Priority na rok 2017 budú zahŕňať:</w:t>
      </w:r>
    </w:p>
    <w:p w:rsidR="00F8616A" w:rsidRPr="00F74E65" w:rsidRDefault="00F8616A" w:rsidP="00F74E65">
      <w:pPr>
        <w:spacing w:line="240" w:lineRule="auto"/>
        <w:ind w:left="426" w:hanging="426"/>
        <w:contextualSpacing/>
        <w:rPr>
          <w:rFonts w:ascii="Arial" w:hAnsi="Arial" w:cs="Arial"/>
          <w:color w:val="000000"/>
        </w:rPr>
      </w:pPr>
    </w:p>
    <w:p w:rsidR="001306C3" w:rsidRPr="00F74E65" w:rsidRDefault="00F8616A" w:rsidP="00F74E65">
      <w:pPr>
        <w:pStyle w:val="ListParagraph"/>
        <w:numPr>
          <w:ilvl w:val="0"/>
          <w:numId w:val="16"/>
        </w:numPr>
        <w:spacing w:line="240" w:lineRule="auto"/>
        <w:ind w:left="426" w:hanging="426"/>
        <w:rPr>
          <w:rFonts w:ascii="Arial" w:hAnsi="Arial" w:cs="Arial"/>
          <w:color w:val="000000"/>
        </w:rPr>
      </w:pPr>
      <w:r w:rsidRPr="00F74E65">
        <w:rPr>
          <w:rFonts w:ascii="Arial" w:hAnsi="Arial" w:cs="Arial"/>
          <w:b/>
          <w:color w:val="000000"/>
        </w:rPr>
        <w:t>Európsky týždeň regiónov</w:t>
      </w:r>
      <w:r w:rsidR="001306C3" w:rsidRPr="00F74E65">
        <w:rPr>
          <w:rFonts w:ascii="Arial" w:hAnsi="Arial" w:cs="Arial"/>
          <w:b/>
          <w:color w:val="000000"/>
        </w:rPr>
        <w:t xml:space="preserve"> a </w:t>
      </w:r>
      <w:r w:rsidRPr="00F74E65">
        <w:rPr>
          <w:rFonts w:ascii="Arial" w:hAnsi="Arial" w:cs="Arial"/>
          <w:b/>
          <w:color w:val="000000"/>
        </w:rPr>
        <w:t xml:space="preserve">miest: </w:t>
      </w:r>
      <w:r w:rsidRPr="00F74E65">
        <w:rPr>
          <w:rFonts w:ascii="Arial" w:hAnsi="Arial" w:cs="Arial"/>
          <w:color w:val="000000"/>
        </w:rPr>
        <w:t>prehodnotiť formát otváracieho zasadnutia, vypracovať osvetovú stratégiu pre nový prejav predsedu VR na tému „Stav území EÚ: regióny, mestá, obce“</w:t>
      </w:r>
      <w:r w:rsidR="001306C3" w:rsidRPr="00F74E65">
        <w:rPr>
          <w:rFonts w:ascii="Arial" w:hAnsi="Arial" w:cs="Arial"/>
          <w:color w:val="000000"/>
        </w:rPr>
        <w:t xml:space="preserve"> a </w:t>
      </w:r>
      <w:r w:rsidRPr="00F74E65">
        <w:rPr>
          <w:rFonts w:ascii="Arial" w:hAnsi="Arial" w:cs="Arial"/>
          <w:color w:val="000000"/>
        </w:rPr>
        <w:t>zmeniť tematické zameranie</w:t>
      </w:r>
      <w:r w:rsidR="001306C3" w:rsidRPr="00F74E65">
        <w:rPr>
          <w:rFonts w:ascii="Arial" w:hAnsi="Arial" w:cs="Arial"/>
          <w:color w:val="000000"/>
        </w:rPr>
        <w:t xml:space="preserve"> a </w:t>
      </w:r>
      <w:r w:rsidRPr="00F74E65">
        <w:rPr>
          <w:rFonts w:ascii="Arial" w:hAnsi="Arial" w:cs="Arial"/>
          <w:color w:val="000000"/>
        </w:rPr>
        <w:t>organizačné aspekty podujatia</w:t>
      </w:r>
      <w:r w:rsidR="001306C3" w:rsidRPr="00F74E65">
        <w:rPr>
          <w:rFonts w:ascii="Arial" w:hAnsi="Arial" w:cs="Arial"/>
          <w:color w:val="000000"/>
        </w:rPr>
        <w:t>;</w:t>
      </w:r>
    </w:p>
    <w:p w:rsidR="00F8616A" w:rsidRPr="00F74E65" w:rsidRDefault="00F8616A" w:rsidP="00F74E65">
      <w:pPr>
        <w:spacing w:line="240" w:lineRule="auto"/>
        <w:ind w:left="426" w:hanging="426"/>
        <w:contextualSpacing/>
        <w:rPr>
          <w:rFonts w:ascii="Arial" w:hAnsi="Arial" w:cs="Arial"/>
          <w:color w:val="000000"/>
        </w:rPr>
      </w:pPr>
    </w:p>
    <w:p w:rsidR="00F8616A" w:rsidRPr="00F74E65" w:rsidRDefault="00F8616A" w:rsidP="00F74E65">
      <w:pPr>
        <w:pStyle w:val="ListParagraph"/>
        <w:numPr>
          <w:ilvl w:val="0"/>
          <w:numId w:val="16"/>
        </w:numPr>
        <w:spacing w:line="240" w:lineRule="auto"/>
        <w:ind w:left="426" w:hanging="426"/>
        <w:rPr>
          <w:rFonts w:ascii="Arial" w:hAnsi="Arial" w:cs="Arial"/>
          <w:color w:val="000000"/>
        </w:rPr>
      </w:pPr>
      <w:proofErr w:type="spellStart"/>
      <w:r w:rsidRPr="00F74E65">
        <w:rPr>
          <w:rFonts w:ascii="Arial" w:hAnsi="Arial" w:cs="Arial"/>
          <w:b/>
          <w:color w:val="000000"/>
        </w:rPr>
        <w:lastRenderedPageBreak/>
        <w:t>EuroPCom</w:t>
      </w:r>
      <w:proofErr w:type="spellEnd"/>
      <w:r w:rsidRPr="00F74E65">
        <w:rPr>
          <w:rFonts w:ascii="Arial" w:hAnsi="Arial" w:cs="Arial"/>
          <w:b/>
          <w:color w:val="000000"/>
        </w:rPr>
        <w:t>:</w:t>
      </w:r>
      <w:r w:rsidRPr="00F74E65">
        <w:rPr>
          <w:rFonts w:ascii="Arial" w:hAnsi="Arial" w:cs="Arial"/>
          <w:color w:val="000000"/>
        </w:rPr>
        <w:t xml:space="preserve"> naplánovať konferenciu, ktorá sa má konať</w:t>
      </w:r>
      <w:r w:rsidR="001306C3" w:rsidRPr="00F74E65">
        <w:rPr>
          <w:rFonts w:ascii="Arial" w:hAnsi="Arial" w:cs="Arial"/>
          <w:color w:val="000000"/>
        </w:rPr>
        <w:t xml:space="preserve"> v </w:t>
      </w:r>
      <w:r w:rsidRPr="00F74E65">
        <w:rPr>
          <w:rFonts w:ascii="Arial" w:hAnsi="Arial" w:cs="Arial"/>
          <w:color w:val="000000"/>
        </w:rPr>
        <w:t>roku 2017, na november namiesto týždňa po Európskom týždni regiónov</w:t>
      </w:r>
      <w:r w:rsidR="001306C3" w:rsidRPr="00F74E65">
        <w:rPr>
          <w:rFonts w:ascii="Arial" w:hAnsi="Arial" w:cs="Arial"/>
          <w:color w:val="000000"/>
        </w:rPr>
        <w:t xml:space="preserve"> a </w:t>
      </w:r>
      <w:r w:rsidRPr="00F74E65">
        <w:rPr>
          <w:rFonts w:ascii="Arial" w:hAnsi="Arial" w:cs="Arial"/>
          <w:color w:val="000000"/>
        </w:rPr>
        <w:t>miest, pokúsiť sa</w:t>
      </w:r>
      <w:r w:rsidR="001306C3" w:rsidRPr="00F74E65">
        <w:rPr>
          <w:rFonts w:ascii="Arial" w:hAnsi="Arial" w:cs="Arial"/>
          <w:color w:val="000000"/>
        </w:rPr>
        <w:t xml:space="preserve"> o </w:t>
      </w:r>
      <w:r w:rsidRPr="00F74E65">
        <w:rPr>
          <w:rFonts w:ascii="Arial" w:hAnsi="Arial" w:cs="Arial"/>
          <w:color w:val="000000"/>
        </w:rPr>
        <w:t>väčšiu interaktívnosť</w:t>
      </w:r>
      <w:r w:rsidR="001306C3" w:rsidRPr="00F74E65">
        <w:rPr>
          <w:rFonts w:ascii="Arial" w:hAnsi="Arial" w:cs="Arial"/>
          <w:color w:val="000000"/>
        </w:rPr>
        <w:t xml:space="preserve"> a </w:t>
      </w:r>
      <w:r w:rsidRPr="00F74E65">
        <w:rPr>
          <w:rFonts w:ascii="Arial" w:hAnsi="Arial" w:cs="Arial"/>
          <w:color w:val="000000"/>
        </w:rPr>
        <w:t>vykonávanie projektov</w:t>
      </w:r>
      <w:r w:rsidR="001306C3" w:rsidRPr="00F74E65">
        <w:rPr>
          <w:rFonts w:ascii="Arial" w:hAnsi="Arial" w:cs="Arial"/>
          <w:color w:val="000000"/>
        </w:rPr>
        <w:t xml:space="preserve"> s </w:t>
      </w:r>
      <w:r w:rsidRPr="00F74E65">
        <w:rPr>
          <w:rFonts w:ascii="Arial" w:hAnsi="Arial" w:cs="Arial"/>
          <w:color w:val="000000"/>
        </w:rPr>
        <w:t>pomocou miestnych orgánov</w:t>
      </w:r>
      <w:r w:rsidR="001306C3" w:rsidRPr="00F74E65">
        <w:rPr>
          <w:rFonts w:ascii="Arial" w:hAnsi="Arial" w:cs="Arial"/>
          <w:color w:val="000000"/>
        </w:rPr>
        <w:t xml:space="preserve"> v </w:t>
      </w:r>
      <w:r w:rsidRPr="00F74E65">
        <w:rPr>
          <w:rFonts w:ascii="Arial" w:hAnsi="Arial" w:cs="Arial"/>
          <w:color w:val="000000"/>
        </w:rPr>
        <w:t>spolupráci so zastupiteľstvami Komisie, informačnými kanceláriami EP</w:t>
      </w:r>
      <w:r w:rsidR="001306C3" w:rsidRPr="00F74E65">
        <w:rPr>
          <w:rFonts w:ascii="Arial" w:hAnsi="Arial" w:cs="Arial"/>
          <w:color w:val="000000"/>
        </w:rPr>
        <w:t xml:space="preserve"> a </w:t>
      </w:r>
      <w:r w:rsidRPr="00F74E65">
        <w:rPr>
          <w:rFonts w:ascii="Arial" w:hAnsi="Arial" w:cs="Arial"/>
          <w:color w:val="000000"/>
        </w:rPr>
        <w:t xml:space="preserve">informačnými strediskami </w:t>
      </w:r>
      <w:proofErr w:type="spellStart"/>
      <w:r w:rsidRPr="00F74E65">
        <w:rPr>
          <w:rFonts w:ascii="Arial" w:hAnsi="Arial" w:cs="Arial"/>
          <w:color w:val="000000"/>
        </w:rPr>
        <w:t>Europe</w:t>
      </w:r>
      <w:proofErr w:type="spellEnd"/>
      <w:r w:rsidRPr="00F74E65">
        <w:rPr>
          <w:rFonts w:ascii="Arial" w:hAnsi="Arial" w:cs="Arial"/>
          <w:color w:val="000000"/>
        </w:rPr>
        <w:t xml:space="preserve"> </w:t>
      </w:r>
      <w:proofErr w:type="spellStart"/>
      <w:r w:rsidRPr="00F74E65">
        <w:rPr>
          <w:rFonts w:ascii="Arial" w:hAnsi="Arial" w:cs="Arial"/>
          <w:color w:val="000000"/>
        </w:rPr>
        <w:t>Direct</w:t>
      </w:r>
      <w:proofErr w:type="spellEnd"/>
      <w:r w:rsidRPr="00F74E65">
        <w:rPr>
          <w:rFonts w:ascii="Arial" w:hAnsi="Arial" w:cs="Arial"/>
          <w:color w:val="000000"/>
        </w:rPr>
        <w:t xml:space="preserve"> (EDIC). Závery</w:t>
      </w:r>
      <w:r w:rsidR="001306C3" w:rsidRPr="00F74E65">
        <w:rPr>
          <w:rFonts w:ascii="Arial" w:hAnsi="Arial" w:cs="Arial"/>
          <w:color w:val="000000"/>
        </w:rPr>
        <w:t xml:space="preserve"> a </w:t>
      </w:r>
      <w:r w:rsidRPr="00F74E65">
        <w:rPr>
          <w:rFonts w:ascii="Arial" w:hAnsi="Arial" w:cs="Arial"/>
          <w:color w:val="000000"/>
        </w:rPr>
        <w:t>návrhy, ktoré vzniknú</w:t>
      </w:r>
      <w:r w:rsidR="001306C3" w:rsidRPr="00F74E65">
        <w:rPr>
          <w:rFonts w:ascii="Arial" w:hAnsi="Arial" w:cs="Arial"/>
          <w:color w:val="000000"/>
        </w:rPr>
        <w:t xml:space="preserve"> v </w:t>
      </w:r>
      <w:r w:rsidRPr="00F74E65">
        <w:rPr>
          <w:rFonts w:ascii="Arial" w:hAnsi="Arial" w:cs="Arial"/>
          <w:color w:val="000000"/>
        </w:rPr>
        <w:t xml:space="preserve">rámci </w:t>
      </w:r>
      <w:proofErr w:type="spellStart"/>
      <w:r w:rsidRPr="00F74E65">
        <w:rPr>
          <w:rFonts w:ascii="Arial" w:hAnsi="Arial" w:cs="Arial"/>
          <w:color w:val="000000"/>
        </w:rPr>
        <w:t>EuroPCom</w:t>
      </w:r>
      <w:proofErr w:type="spellEnd"/>
      <w:r w:rsidRPr="00F74E65">
        <w:rPr>
          <w:rFonts w:ascii="Arial" w:hAnsi="Arial" w:cs="Arial"/>
          <w:color w:val="000000"/>
        </w:rPr>
        <w:t>, by sa mali začleniť do práce VR;</w:t>
      </w:r>
    </w:p>
    <w:p w:rsidR="00F8616A" w:rsidRPr="00F74E65" w:rsidRDefault="00F8616A" w:rsidP="00F74E65">
      <w:pPr>
        <w:spacing w:line="240" w:lineRule="auto"/>
        <w:ind w:left="426" w:hanging="426"/>
        <w:contextualSpacing/>
        <w:rPr>
          <w:rFonts w:ascii="Arial" w:hAnsi="Arial" w:cs="Arial"/>
          <w:color w:val="000000"/>
        </w:rPr>
      </w:pPr>
    </w:p>
    <w:p w:rsidR="00F8616A" w:rsidRPr="00F74E65" w:rsidRDefault="00F8616A" w:rsidP="00F74E65">
      <w:pPr>
        <w:pStyle w:val="ListParagraph"/>
        <w:numPr>
          <w:ilvl w:val="0"/>
          <w:numId w:val="16"/>
        </w:numPr>
        <w:spacing w:line="240" w:lineRule="auto"/>
        <w:ind w:left="426" w:hanging="426"/>
        <w:rPr>
          <w:rFonts w:ascii="Arial" w:hAnsi="Arial" w:cs="Arial"/>
          <w:color w:val="000000"/>
        </w:rPr>
      </w:pPr>
      <w:r w:rsidRPr="00F74E65">
        <w:rPr>
          <w:rFonts w:ascii="Arial" w:hAnsi="Arial" w:cs="Arial"/>
          <w:b/>
          <w:color w:val="000000"/>
        </w:rPr>
        <w:t>miestne podujatia/dialógy</w:t>
      </w:r>
      <w:r w:rsidR="001306C3" w:rsidRPr="00F74E65">
        <w:rPr>
          <w:rFonts w:ascii="Arial" w:hAnsi="Arial" w:cs="Arial"/>
          <w:b/>
          <w:color w:val="000000"/>
        </w:rPr>
        <w:t xml:space="preserve"> s </w:t>
      </w:r>
      <w:r w:rsidRPr="00F74E65">
        <w:rPr>
          <w:rFonts w:ascii="Arial" w:hAnsi="Arial" w:cs="Arial"/>
          <w:b/>
          <w:color w:val="000000"/>
        </w:rPr>
        <w:t>občanmi:</w:t>
      </w:r>
      <w:r w:rsidRPr="00F74E65">
        <w:rPr>
          <w:rFonts w:ascii="Arial" w:hAnsi="Arial" w:cs="Arial"/>
          <w:color w:val="000000"/>
        </w:rPr>
        <w:t xml:space="preserve"> tento prístup, ktorý sa začal používať</w:t>
      </w:r>
      <w:r w:rsidR="001306C3" w:rsidRPr="00F74E65">
        <w:rPr>
          <w:rFonts w:ascii="Arial" w:hAnsi="Arial" w:cs="Arial"/>
          <w:color w:val="000000"/>
        </w:rPr>
        <w:t xml:space="preserve"> v </w:t>
      </w:r>
      <w:r w:rsidRPr="00F74E65">
        <w:rPr>
          <w:rFonts w:ascii="Arial" w:hAnsi="Arial" w:cs="Arial"/>
          <w:color w:val="000000"/>
        </w:rPr>
        <w:t>roku 2016, sa rozšíri</w:t>
      </w:r>
      <w:r w:rsidR="001306C3" w:rsidRPr="00F74E65">
        <w:rPr>
          <w:rFonts w:ascii="Arial" w:hAnsi="Arial" w:cs="Arial"/>
          <w:color w:val="000000"/>
        </w:rPr>
        <w:t xml:space="preserve"> a </w:t>
      </w:r>
      <w:r w:rsidRPr="00F74E65">
        <w:rPr>
          <w:rFonts w:ascii="Arial" w:hAnsi="Arial" w:cs="Arial"/>
          <w:color w:val="000000"/>
        </w:rPr>
        <w:t>zintenzívni sa spolupráca</w:t>
      </w:r>
      <w:r w:rsidR="001306C3" w:rsidRPr="00F74E65">
        <w:rPr>
          <w:rFonts w:ascii="Arial" w:hAnsi="Arial" w:cs="Arial"/>
          <w:color w:val="000000"/>
        </w:rPr>
        <w:t xml:space="preserve"> s </w:t>
      </w:r>
      <w:r w:rsidRPr="00F74E65">
        <w:rPr>
          <w:rFonts w:ascii="Arial" w:hAnsi="Arial" w:cs="Arial"/>
          <w:color w:val="000000"/>
        </w:rPr>
        <w:t>miestnymi orgánmi</w:t>
      </w:r>
      <w:r w:rsidR="001306C3" w:rsidRPr="00F74E65">
        <w:rPr>
          <w:rFonts w:ascii="Arial" w:hAnsi="Arial" w:cs="Arial"/>
          <w:color w:val="000000"/>
        </w:rPr>
        <w:t xml:space="preserve"> a </w:t>
      </w:r>
      <w:r w:rsidRPr="00F74E65">
        <w:rPr>
          <w:rFonts w:ascii="Arial" w:hAnsi="Arial" w:cs="Arial"/>
          <w:color w:val="000000"/>
        </w:rPr>
        <w:t>inštitúciami EÚ.</w:t>
      </w:r>
    </w:p>
    <w:p w:rsidR="00F8616A" w:rsidRPr="00F74E65" w:rsidRDefault="00F8616A" w:rsidP="00F74E65">
      <w:pPr>
        <w:spacing w:line="240" w:lineRule="auto"/>
        <w:contextualSpacing/>
        <w:rPr>
          <w:rFonts w:ascii="Arial" w:hAnsi="Arial" w:cs="Arial"/>
          <w:color w:val="000000"/>
        </w:rPr>
      </w:pPr>
    </w:p>
    <w:p w:rsidR="001306C3" w:rsidRPr="00F74E65" w:rsidRDefault="00F8616A" w:rsidP="00F74E65">
      <w:pPr>
        <w:keepNext/>
        <w:keepLines/>
        <w:spacing w:line="240" w:lineRule="auto"/>
        <w:contextualSpacing/>
        <w:rPr>
          <w:rFonts w:ascii="Arial" w:hAnsi="Arial" w:cs="Arial"/>
          <w:b/>
          <w:color w:val="000000"/>
        </w:rPr>
      </w:pPr>
      <w:r w:rsidRPr="00F74E65">
        <w:rPr>
          <w:rFonts w:ascii="Arial" w:hAnsi="Arial" w:cs="Arial"/>
          <w:b/>
          <w:color w:val="000000"/>
        </w:rPr>
        <w:t>Publikácie, sociálna</w:t>
      </w:r>
      <w:r w:rsidR="001306C3" w:rsidRPr="00F74E65">
        <w:rPr>
          <w:rFonts w:ascii="Arial" w:hAnsi="Arial" w:cs="Arial"/>
          <w:b/>
          <w:color w:val="000000"/>
        </w:rPr>
        <w:t xml:space="preserve"> a </w:t>
      </w:r>
      <w:r w:rsidRPr="00F74E65">
        <w:rPr>
          <w:rFonts w:ascii="Arial" w:hAnsi="Arial" w:cs="Arial"/>
          <w:b/>
          <w:color w:val="000000"/>
        </w:rPr>
        <w:t>digitálna komunikácia</w:t>
      </w:r>
      <w:r w:rsidR="001306C3" w:rsidRPr="00F74E65">
        <w:rPr>
          <w:rFonts w:ascii="Arial" w:hAnsi="Arial" w:cs="Arial"/>
          <w:b/>
          <w:color w:val="000000"/>
        </w:rPr>
        <w:t>:</w:t>
      </w:r>
    </w:p>
    <w:p w:rsidR="008A6255" w:rsidRPr="00F74E65" w:rsidRDefault="008A6255" w:rsidP="00F74E65">
      <w:pPr>
        <w:keepNext/>
        <w:keepLines/>
        <w:spacing w:line="240" w:lineRule="auto"/>
        <w:contextualSpacing/>
        <w:rPr>
          <w:rFonts w:ascii="Arial" w:hAnsi="Arial" w:cs="Arial"/>
        </w:rPr>
      </w:pPr>
    </w:p>
    <w:p w:rsidR="00F8616A" w:rsidRPr="00F74E65" w:rsidRDefault="00F8616A" w:rsidP="00F74E65">
      <w:pPr>
        <w:keepNext/>
        <w:keepLines/>
        <w:spacing w:line="240" w:lineRule="auto"/>
        <w:contextualSpacing/>
        <w:rPr>
          <w:rFonts w:ascii="Arial" w:hAnsi="Arial" w:cs="Arial"/>
          <w:b/>
          <w:color w:val="000000"/>
          <w:highlight w:val="yellow"/>
        </w:rPr>
      </w:pPr>
      <w:r w:rsidRPr="00F74E65">
        <w:rPr>
          <w:rFonts w:ascii="Arial" w:hAnsi="Arial" w:cs="Arial"/>
        </w:rPr>
        <w:t>Medzi všeobecné služby patrí spájanie členov VR</w:t>
      </w:r>
      <w:r w:rsidR="001306C3" w:rsidRPr="00F74E65">
        <w:rPr>
          <w:rFonts w:ascii="Arial" w:hAnsi="Arial" w:cs="Arial"/>
        </w:rPr>
        <w:t xml:space="preserve"> a </w:t>
      </w:r>
      <w:r w:rsidRPr="00F74E65">
        <w:rPr>
          <w:rFonts w:ascii="Arial" w:hAnsi="Arial" w:cs="Arial"/>
        </w:rPr>
        <w:t>ich lokalít</w:t>
      </w:r>
      <w:r w:rsidR="001306C3" w:rsidRPr="00F74E65">
        <w:rPr>
          <w:rFonts w:ascii="Arial" w:hAnsi="Arial" w:cs="Arial"/>
        </w:rPr>
        <w:t xml:space="preserve"> s </w:t>
      </w:r>
      <w:r w:rsidRPr="00F74E65">
        <w:rPr>
          <w:rFonts w:ascii="Arial" w:hAnsi="Arial" w:cs="Arial"/>
        </w:rPr>
        <w:t>inštitúciami EÚ</w:t>
      </w:r>
      <w:r w:rsidR="001306C3" w:rsidRPr="00F74E65">
        <w:rPr>
          <w:rFonts w:ascii="Arial" w:hAnsi="Arial" w:cs="Arial"/>
        </w:rPr>
        <w:t xml:space="preserve"> v </w:t>
      </w:r>
      <w:r w:rsidRPr="00F74E65">
        <w:rPr>
          <w:rFonts w:ascii="Arial" w:hAnsi="Arial" w:cs="Arial"/>
        </w:rPr>
        <w:t>Bruseli,</w:t>
      </w:r>
      <w:r w:rsidR="001306C3" w:rsidRPr="00F74E65">
        <w:rPr>
          <w:rFonts w:ascii="Arial" w:hAnsi="Arial" w:cs="Arial"/>
        </w:rPr>
        <w:t xml:space="preserve"> a </w:t>
      </w:r>
      <w:r w:rsidRPr="00F74E65">
        <w:rPr>
          <w:rFonts w:ascii="Arial" w:hAnsi="Arial" w:cs="Arial"/>
        </w:rPr>
        <w:t>to pomocou širokej škály kanálov digitálnych</w:t>
      </w:r>
      <w:r w:rsidR="001306C3" w:rsidRPr="00F74E65">
        <w:rPr>
          <w:rFonts w:ascii="Arial" w:hAnsi="Arial" w:cs="Arial"/>
        </w:rPr>
        <w:t xml:space="preserve"> a </w:t>
      </w:r>
      <w:r w:rsidRPr="00F74E65">
        <w:rPr>
          <w:rFonts w:ascii="Arial" w:hAnsi="Arial" w:cs="Arial"/>
        </w:rPr>
        <w:t>sociálnych médií, ako aj tlačených</w:t>
      </w:r>
      <w:r w:rsidR="001306C3" w:rsidRPr="00F74E65">
        <w:rPr>
          <w:rFonts w:ascii="Arial" w:hAnsi="Arial" w:cs="Arial"/>
        </w:rPr>
        <w:t xml:space="preserve"> a </w:t>
      </w:r>
      <w:r w:rsidRPr="00F74E65">
        <w:rPr>
          <w:rFonts w:ascii="Arial" w:hAnsi="Arial" w:cs="Arial"/>
        </w:rPr>
        <w:t>elektronických publikácií. Digitálny obsah sa navyše stále vyvíja. Členom VR</w:t>
      </w:r>
      <w:r w:rsidR="001306C3" w:rsidRPr="00F74E65">
        <w:rPr>
          <w:rFonts w:ascii="Arial" w:hAnsi="Arial" w:cs="Arial"/>
        </w:rPr>
        <w:t xml:space="preserve"> a </w:t>
      </w:r>
      <w:r w:rsidRPr="00F74E65">
        <w:rPr>
          <w:rFonts w:ascii="Arial" w:hAnsi="Arial" w:cs="Arial"/>
        </w:rPr>
        <w:t>kolegom</w:t>
      </w:r>
      <w:r w:rsidR="001306C3" w:rsidRPr="00F74E65">
        <w:rPr>
          <w:rFonts w:ascii="Arial" w:hAnsi="Arial" w:cs="Arial"/>
        </w:rPr>
        <w:t xml:space="preserve"> z </w:t>
      </w:r>
      <w:r w:rsidRPr="00F74E65">
        <w:rPr>
          <w:rFonts w:ascii="Arial" w:hAnsi="Arial" w:cs="Arial"/>
        </w:rPr>
        <w:t>VR</w:t>
      </w:r>
      <w:r w:rsidR="001306C3" w:rsidRPr="00F74E65">
        <w:rPr>
          <w:rFonts w:ascii="Arial" w:hAnsi="Arial" w:cs="Arial"/>
        </w:rPr>
        <w:t xml:space="preserve"> a </w:t>
      </w:r>
      <w:r w:rsidRPr="00F74E65">
        <w:rPr>
          <w:rFonts w:ascii="Arial" w:hAnsi="Arial" w:cs="Arial"/>
        </w:rPr>
        <w:t>inštitúcií EÚ sa bude poskytovať poradenstvo</w:t>
      </w:r>
      <w:r w:rsidR="001306C3" w:rsidRPr="00F74E65">
        <w:rPr>
          <w:rFonts w:ascii="Arial" w:hAnsi="Arial" w:cs="Arial"/>
        </w:rPr>
        <w:t xml:space="preserve"> a </w:t>
      </w:r>
      <w:r w:rsidRPr="00F74E65">
        <w:rPr>
          <w:rFonts w:ascii="Arial" w:hAnsi="Arial" w:cs="Arial"/>
        </w:rPr>
        <w:t>informácie prostredníctvom internetovej komunikácie, sociálnych médií</w:t>
      </w:r>
      <w:r w:rsidR="001306C3" w:rsidRPr="00F74E65">
        <w:rPr>
          <w:rFonts w:ascii="Arial" w:hAnsi="Arial" w:cs="Arial"/>
        </w:rPr>
        <w:t xml:space="preserve"> a </w:t>
      </w:r>
      <w:r w:rsidRPr="00F74E65">
        <w:rPr>
          <w:rFonts w:ascii="Arial" w:hAnsi="Arial" w:cs="Arial"/>
        </w:rPr>
        <w:t>publikácií. Priority na rok 2017 budú zahŕňať:</w:t>
      </w:r>
    </w:p>
    <w:p w:rsidR="00F8616A" w:rsidRPr="00F74E65" w:rsidRDefault="00F8616A" w:rsidP="00F74E65">
      <w:pPr>
        <w:spacing w:line="240" w:lineRule="auto"/>
        <w:ind w:left="426" w:hanging="426"/>
        <w:contextualSpacing/>
        <w:rPr>
          <w:rFonts w:ascii="Arial" w:hAnsi="Arial" w:cs="Arial"/>
          <w:color w:val="000000"/>
        </w:rPr>
      </w:pPr>
    </w:p>
    <w:p w:rsidR="001306C3" w:rsidRPr="00F74E65" w:rsidRDefault="00F8616A" w:rsidP="00F74E65">
      <w:pPr>
        <w:pStyle w:val="ListParagraph"/>
        <w:numPr>
          <w:ilvl w:val="0"/>
          <w:numId w:val="13"/>
        </w:numPr>
        <w:spacing w:line="240" w:lineRule="auto"/>
        <w:ind w:left="426" w:hanging="426"/>
        <w:rPr>
          <w:rFonts w:ascii="Arial" w:hAnsi="Arial" w:cs="Arial"/>
          <w:color w:val="000000"/>
        </w:rPr>
      </w:pPr>
      <w:proofErr w:type="spellStart"/>
      <w:r w:rsidRPr="00F74E65">
        <w:rPr>
          <w:rFonts w:ascii="Arial" w:hAnsi="Arial" w:cs="Arial"/>
          <w:b/>
          <w:color w:val="000000"/>
        </w:rPr>
        <w:t>online</w:t>
      </w:r>
      <w:proofErr w:type="spellEnd"/>
      <w:r w:rsidRPr="00F74E65">
        <w:rPr>
          <w:rFonts w:ascii="Arial" w:hAnsi="Arial" w:cs="Arial"/>
          <w:b/>
          <w:color w:val="000000"/>
        </w:rPr>
        <w:t xml:space="preserve"> podujatia:</w:t>
      </w:r>
      <w:r w:rsidRPr="00F74E65">
        <w:rPr>
          <w:rFonts w:ascii="Arial" w:hAnsi="Arial" w:cs="Arial"/>
          <w:color w:val="000000"/>
        </w:rPr>
        <w:t xml:space="preserve"> vyskúšať viacero možností </w:t>
      </w:r>
      <w:proofErr w:type="spellStart"/>
      <w:r w:rsidRPr="00F74E65">
        <w:rPr>
          <w:rFonts w:ascii="Arial" w:hAnsi="Arial" w:cs="Arial"/>
          <w:color w:val="000000"/>
        </w:rPr>
        <w:t>online</w:t>
      </w:r>
      <w:proofErr w:type="spellEnd"/>
      <w:r w:rsidRPr="00F74E65">
        <w:rPr>
          <w:rFonts w:ascii="Arial" w:hAnsi="Arial" w:cs="Arial"/>
          <w:color w:val="000000"/>
        </w:rPr>
        <w:t xml:space="preserve"> dosahu podujatí VR vrátane interaktívnej komunikácie</w:t>
      </w:r>
      <w:r w:rsidR="001306C3" w:rsidRPr="00F74E65">
        <w:rPr>
          <w:rFonts w:ascii="Arial" w:hAnsi="Arial" w:cs="Arial"/>
          <w:color w:val="000000"/>
        </w:rPr>
        <w:t xml:space="preserve"> s </w:t>
      </w:r>
      <w:r w:rsidRPr="00F74E65">
        <w:rPr>
          <w:rFonts w:ascii="Arial" w:hAnsi="Arial" w:cs="Arial"/>
          <w:color w:val="000000"/>
        </w:rPr>
        <w:t xml:space="preserve">ľuďmi, ktorí ich sledujú </w:t>
      </w:r>
      <w:proofErr w:type="spellStart"/>
      <w:r w:rsidRPr="00F74E65">
        <w:rPr>
          <w:rFonts w:ascii="Arial" w:hAnsi="Arial" w:cs="Arial"/>
          <w:color w:val="000000"/>
        </w:rPr>
        <w:t>online</w:t>
      </w:r>
      <w:proofErr w:type="spellEnd"/>
      <w:r w:rsidRPr="00F74E65">
        <w:rPr>
          <w:rFonts w:ascii="Arial" w:hAnsi="Arial" w:cs="Arial"/>
          <w:color w:val="000000"/>
        </w:rPr>
        <w:t>; poučiť sa</w:t>
      </w:r>
      <w:r w:rsidR="001306C3" w:rsidRPr="00F74E65">
        <w:rPr>
          <w:rFonts w:ascii="Arial" w:hAnsi="Arial" w:cs="Arial"/>
          <w:color w:val="000000"/>
        </w:rPr>
        <w:t xml:space="preserve"> z </w:t>
      </w:r>
      <w:proofErr w:type="spellStart"/>
      <w:r w:rsidRPr="00F74E65">
        <w:rPr>
          <w:rFonts w:ascii="Arial" w:hAnsi="Arial" w:cs="Arial"/>
          <w:color w:val="000000"/>
        </w:rPr>
        <w:t>online</w:t>
      </w:r>
      <w:proofErr w:type="spellEnd"/>
      <w:r w:rsidRPr="00F74E65">
        <w:rPr>
          <w:rFonts w:ascii="Arial" w:hAnsi="Arial" w:cs="Arial"/>
          <w:color w:val="000000"/>
        </w:rPr>
        <w:t xml:space="preserve"> kurzu (MOOC)</w:t>
      </w:r>
      <w:r w:rsidR="001306C3" w:rsidRPr="00F74E65">
        <w:rPr>
          <w:rFonts w:ascii="Arial" w:hAnsi="Arial" w:cs="Arial"/>
          <w:color w:val="000000"/>
        </w:rPr>
        <w:t xml:space="preserve"> z </w:t>
      </w:r>
      <w:r w:rsidRPr="00F74E65">
        <w:rPr>
          <w:rFonts w:ascii="Arial" w:hAnsi="Arial" w:cs="Arial"/>
          <w:color w:val="000000"/>
        </w:rPr>
        <w:t>roku 2016</w:t>
      </w:r>
      <w:r w:rsidR="001306C3" w:rsidRPr="00F74E65">
        <w:rPr>
          <w:rFonts w:ascii="Arial" w:hAnsi="Arial" w:cs="Arial"/>
          <w:color w:val="000000"/>
        </w:rPr>
        <w:t xml:space="preserve"> a </w:t>
      </w:r>
      <w:r w:rsidRPr="00F74E65">
        <w:rPr>
          <w:rFonts w:ascii="Arial" w:hAnsi="Arial" w:cs="Arial"/>
          <w:color w:val="000000"/>
        </w:rPr>
        <w:t>upevniť spoluprácu</w:t>
      </w:r>
      <w:r w:rsidR="001306C3" w:rsidRPr="00F74E65">
        <w:rPr>
          <w:rFonts w:ascii="Arial" w:hAnsi="Arial" w:cs="Arial"/>
          <w:color w:val="000000"/>
        </w:rPr>
        <w:t xml:space="preserve"> s </w:t>
      </w:r>
      <w:r w:rsidRPr="00F74E65">
        <w:rPr>
          <w:rFonts w:ascii="Arial" w:hAnsi="Arial" w:cs="Arial"/>
          <w:color w:val="000000"/>
        </w:rPr>
        <w:t>ďalšími inštitúciami EÚ</w:t>
      </w:r>
      <w:r w:rsidR="001306C3" w:rsidRPr="00F74E65">
        <w:rPr>
          <w:rFonts w:ascii="Arial" w:hAnsi="Arial" w:cs="Arial"/>
          <w:color w:val="000000"/>
        </w:rPr>
        <w:t xml:space="preserve"> v </w:t>
      </w:r>
      <w:r w:rsidRPr="00F74E65">
        <w:rPr>
          <w:rFonts w:ascii="Arial" w:hAnsi="Arial" w:cs="Arial"/>
          <w:color w:val="000000"/>
        </w:rPr>
        <w:t xml:space="preserve">oblasti </w:t>
      </w:r>
      <w:proofErr w:type="spellStart"/>
      <w:r w:rsidRPr="00F74E65">
        <w:rPr>
          <w:rFonts w:ascii="Arial" w:hAnsi="Arial" w:cs="Arial"/>
          <w:color w:val="000000"/>
        </w:rPr>
        <w:t>online</w:t>
      </w:r>
      <w:proofErr w:type="spellEnd"/>
      <w:r w:rsidRPr="00F74E65">
        <w:rPr>
          <w:rFonts w:ascii="Arial" w:hAnsi="Arial" w:cs="Arial"/>
          <w:color w:val="000000"/>
        </w:rPr>
        <w:t xml:space="preserve"> vzdelávania</w:t>
      </w:r>
      <w:r w:rsidR="001306C3" w:rsidRPr="00F74E65">
        <w:rPr>
          <w:rFonts w:ascii="Arial" w:hAnsi="Arial" w:cs="Arial"/>
          <w:color w:val="000000"/>
        </w:rPr>
        <w:t>;</w:t>
      </w:r>
    </w:p>
    <w:p w:rsidR="00F8616A" w:rsidRPr="00F74E65" w:rsidRDefault="00F8616A" w:rsidP="00F74E65">
      <w:pPr>
        <w:spacing w:line="240" w:lineRule="auto"/>
        <w:ind w:left="426" w:hanging="426"/>
        <w:contextualSpacing/>
        <w:rPr>
          <w:rFonts w:ascii="Arial" w:hAnsi="Arial" w:cs="Arial"/>
          <w:color w:val="000000"/>
        </w:rPr>
      </w:pPr>
    </w:p>
    <w:p w:rsidR="00F8616A" w:rsidRPr="00F74E65" w:rsidRDefault="00F8616A" w:rsidP="00F74E65">
      <w:pPr>
        <w:pStyle w:val="ListParagraph"/>
        <w:numPr>
          <w:ilvl w:val="0"/>
          <w:numId w:val="13"/>
        </w:numPr>
        <w:spacing w:line="240" w:lineRule="auto"/>
        <w:ind w:left="426" w:hanging="426"/>
        <w:rPr>
          <w:rFonts w:ascii="Arial" w:hAnsi="Arial" w:cs="Arial"/>
          <w:color w:val="000000"/>
        </w:rPr>
      </w:pPr>
      <w:r w:rsidRPr="00F74E65">
        <w:rPr>
          <w:rFonts w:ascii="Arial" w:hAnsi="Arial" w:cs="Arial"/>
          <w:b/>
          <w:color w:val="000000"/>
        </w:rPr>
        <w:t>publikácie:</w:t>
      </w:r>
      <w:r w:rsidRPr="00F74E65">
        <w:rPr>
          <w:rFonts w:ascii="Arial" w:hAnsi="Arial" w:cs="Arial"/>
          <w:color w:val="000000"/>
        </w:rPr>
        <w:t xml:space="preserve"> digitalizácia časopisu „Európske regióny</w:t>
      </w:r>
      <w:r w:rsidR="001306C3" w:rsidRPr="00F74E65">
        <w:rPr>
          <w:rFonts w:ascii="Arial" w:hAnsi="Arial" w:cs="Arial"/>
          <w:color w:val="000000"/>
        </w:rPr>
        <w:t xml:space="preserve"> a </w:t>
      </w:r>
      <w:r w:rsidRPr="00F74E65">
        <w:rPr>
          <w:rFonts w:ascii="Arial" w:hAnsi="Arial" w:cs="Arial"/>
          <w:color w:val="000000"/>
        </w:rPr>
        <w:t>mestá“</w:t>
      </w:r>
      <w:r w:rsidR="001306C3" w:rsidRPr="00F74E65">
        <w:rPr>
          <w:rFonts w:ascii="Arial" w:hAnsi="Arial" w:cs="Arial"/>
          <w:color w:val="000000"/>
        </w:rPr>
        <w:t xml:space="preserve"> a </w:t>
      </w:r>
      <w:r w:rsidRPr="00F74E65">
        <w:rPr>
          <w:rFonts w:ascii="Arial" w:hAnsi="Arial" w:cs="Arial"/>
          <w:color w:val="000000"/>
        </w:rPr>
        <w:t>konsolidácia</w:t>
      </w:r>
      <w:r w:rsidR="001306C3" w:rsidRPr="00F74E65">
        <w:rPr>
          <w:rFonts w:ascii="Arial" w:hAnsi="Arial" w:cs="Arial"/>
          <w:color w:val="000000"/>
        </w:rPr>
        <w:t xml:space="preserve"> s </w:t>
      </w:r>
      <w:r w:rsidRPr="00F74E65">
        <w:rPr>
          <w:rFonts w:ascii="Arial" w:hAnsi="Arial" w:cs="Arial"/>
          <w:color w:val="000000"/>
        </w:rPr>
        <w:t>elektronickými informačným bulletinmi (</w:t>
      </w:r>
      <w:proofErr w:type="spellStart"/>
      <w:r w:rsidRPr="00F74E65">
        <w:rPr>
          <w:rFonts w:ascii="Arial" w:hAnsi="Arial" w:cs="Arial"/>
          <w:color w:val="000000"/>
        </w:rPr>
        <w:t>eNewsletters</w:t>
      </w:r>
      <w:proofErr w:type="spellEnd"/>
      <w:r w:rsidRPr="00F74E65">
        <w:rPr>
          <w:rFonts w:ascii="Arial" w:hAnsi="Arial" w:cs="Arial"/>
          <w:color w:val="000000"/>
        </w:rPr>
        <w:t>);</w:t>
      </w:r>
    </w:p>
    <w:p w:rsidR="00F8616A" w:rsidRPr="00F74E65" w:rsidRDefault="00F8616A" w:rsidP="00F74E65">
      <w:pPr>
        <w:spacing w:line="240" w:lineRule="auto"/>
        <w:ind w:left="426" w:hanging="426"/>
        <w:contextualSpacing/>
        <w:rPr>
          <w:rFonts w:ascii="Arial" w:hAnsi="Arial" w:cs="Arial"/>
          <w:color w:val="000000"/>
        </w:rPr>
      </w:pPr>
    </w:p>
    <w:p w:rsidR="00F8616A" w:rsidRPr="00F74E65" w:rsidRDefault="00F8616A" w:rsidP="00F74E65">
      <w:pPr>
        <w:pStyle w:val="ListParagraph"/>
        <w:numPr>
          <w:ilvl w:val="0"/>
          <w:numId w:val="13"/>
        </w:numPr>
        <w:spacing w:line="240" w:lineRule="auto"/>
        <w:ind w:left="426" w:hanging="426"/>
        <w:rPr>
          <w:rFonts w:ascii="Arial" w:hAnsi="Arial" w:cs="Arial"/>
          <w:color w:val="000000"/>
        </w:rPr>
      </w:pPr>
      <w:r w:rsidRPr="00F74E65">
        <w:rPr>
          <w:rFonts w:ascii="Arial" w:hAnsi="Arial" w:cs="Arial"/>
          <w:b/>
          <w:color w:val="000000"/>
        </w:rPr>
        <w:t>vizuálna identita:</w:t>
      </w:r>
      <w:r w:rsidRPr="00F74E65">
        <w:rPr>
          <w:rFonts w:ascii="Arial" w:hAnsi="Arial" w:cs="Arial"/>
          <w:color w:val="000000"/>
        </w:rPr>
        <w:t xml:space="preserve"> použiť vo všetkých publikáciách novú grafickú schému</w:t>
      </w:r>
      <w:r w:rsidR="001306C3" w:rsidRPr="00F74E65">
        <w:rPr>
          <w:rFonts w:ascii="Arial" w:hAnsi="Arial" w:cs="Arial"/>
          <w:color w:val="000000"/>
        </w:rPr>
        <w:t xml:space="preserve"> a </w:t>
      </w:r>
      <w:r w:rsidRPr="00F74E65">
        <w:rPr>
          <w:rFonts w:ascii="Arial" w:hAnsi="Arial" w:cs="Arial"/>
          <w:color w:val="000000"/>
        </w:rPr>
        <w:t>do polovice roku 2017 postupne prestať používať všetky neinštitucionálne logá;</w:t>
      </w:r>
    </w:p>
    <w:p w:rsidR="00F8616A" w:rsidRPr="00F74E65" w:rsidRDefault="00F8616A" w:rsidP="00F74E65">
      <w:pPr>
        <w:spacing w:line="240" w:lineRule="auto"/>
        <w:ind w:left="426" w:hanging="426"/>
        <w:contextualSpacing/>
        <w:rPr>
          <w:rFonts w:ascii="Arial" w:hAnsi="Arial" w:cs="Arial"/>
          <w:color w:val="000000"/>
        </w:rPr>
      </w:pPr>
    </w:p>
    <w:p w:rsidR="00F8616A" w:rsidRPr="00F74E65" w:rsidRDefault="00F8616A" w:rsidP="00F74E65">
      <w:pPr>
        <w:pStyle w:val="ListParagraph"/>
        <w:numPr>
          <w:ilvl w:val="0"/>
          <w:numId w:val="13"/>
        </w:numPr>
        <w:spacing w:line="240" w:lineRule="auto"/>
        <w:ind w:left="426" w:hanging="426"/>
        <w:rPr>
          <w:rFonts w:ascii="Arial" w:hAnsi="Arial" w:cs="Arial"/>
          <w:color w:val="000000"/>
        </w:rPr>
      </w:pPr>
      <w:r w:rsidRPr="00F74E65">
        <w:rPr>
          <w:rFonts w:ascii="Arial" w:hAnsi="Arial" w:cs="Arial"/>
          <w:b/>
          <w:color w:val="000000"/>
        </w:rPr>
        <w:t>webové stránky:</w:t>
      </w:r>
      <w:r w:rsidRPr="00F74E65">
        <w:rPr>
          <w:rFonts w:ascii="Arial" w:hAnsi="Arial" w:cs="Arial"/>
          <w:color w:val="000000"/>
        </w:rPr>
        <w:t xml:space="preserve"> nový dizajn domovskej stránky</w:t>
      </w:r>
      <w:r w:rsidR="001306C3" w:rsidRPr="00F74E65">
        <w:rPr>
          <w:rFonts w:ascii="Arial" w:hAnsi="Arial" w:cs="Arial"/>
          <w:color w:val="000000"/>
        </w:rPr>
        <w:t xml:space="preserve"> a </w:t>
      </w:r>
      <w:r w:rsidRPr="00F74E65">
        <w:rPr>
          <w:rFonts w:ascii="Arial" w:hAnsi="Arial" w:cs="Arial"/>
          <w:color w:val="000000"/>
        </w:rPr>
        <w:t xml:space="preserve">použitie nového loga VR na všetkých stránkach, po ktorom bude nasledovať </w:t>
      </w:r>
      <w:proofErr w:type="spellStart"/>
      <w:r w:rsidRPr="00F74E65">
        <w:rPr>
          <w:rFonts w:ascii="Arial" w:hAnsi="Arial" w:cs="Arial"/>
          <w:color w:val="000000"/>
        </w:rPr>
        <w:t>prioritizácia</w:t>
      </w:r>
      <w:proofErr w:type="spellEnd"/>
      <w:r w:rsidRPr="00F74E65">
        <w:rPr>
          <w:rFonts w:ascii="Arial" w:hAnsi="Arial" w:cs="Arial"/>
          <w:color w:val="000000"/>
        </w:rPr>
        <w:t xml:space="preserve"> stránok na základe návštevnosti. Očakáva sa príprava na úplnú revíziu</w:t>
      </w:r>
      <w:r w:rsidR="001306C3" w:rsidRPr="00F74E65">
        <w:rPr>
          <w:rFonts w:ascii="Arial" w:hAnsi="Arial" w:cs="Arial"/>
          <w:color w:val="000000"/>
        </w:rPr>
        <w:t xml:space="preserve"> v </w:t>
      </w:r>
      <w:r w:rsidRPr="00F74E65">
        <w:rPr>
          <w:rFonts w:ascii="Arial" w:hAnsi="Arial" w:cs="Arial"/>
          <w:color w:val="000000"/>
        </w:rPr>
        <w:t>roku 2018 vrátane súvisiacich interných pracovných postupov</w:t>
      </w:r>
      <w:r w:rsidR="001306C3" w:rsidRPr="00F74E65">
        <w:rPr>
          <w:rFonts w:ascii="Arial" w:hAnsi="Arial" w:cs="Arial"/>
          <w:color w:val="000000"/>
        </w:rPr>
        <w:t xml:space="preserve"> a </w:t>
      </w:r>
      <w:r w:rsidRPr="00F74E65">
        <w:rPr>
          <w:rFonts w:ascii="Arial" w:hAnsi="Arial" w:cs="Arial"/>
          <w:color w:val="000000"/>
        </w:rPr>
        <w:t xml:space="preserve">integrácia </w:t>
      </w:r>
      <w:proofErr w:type="spellStart"/>
      <w:r w:rsidRPr="00F74E65">
        <w:rPr>
          <w:rFonts w:ascii="Arial" w:hAnsi="Arial" w:cs="Arial"/>
          <w:color w:val="000000"/>
        </w:rPr>
        <w:t>externalizovaných</w:t>
      </w:r>
      <w:proofErr w:type="spellEnd"/>
      <w:r w:rsidRPr="00F74E65">
        <w:rPr>
          <w:rFonts w:ascii="Arial" w:hAnsi="Arial" w:cs="Arial"/>
          <w:color w:val="000000"/>
        </w:rPr>
        <w:t xml:space="preserve"> webových sídel;</w:t>
      </w:r>
    </w:p>
    <w:p w:rsidR="00F8616A" w:rsidRPr="00F74E65" w:rsidRDefault="00F8616A" w:rsidP="00F74E65">
      <w:pPr>
        <w:spacing w:line="240" w:lineRule="auto"/>
        <w:rPr>
          <w:rFonts w:ascii="Arial" w:hAnsi="Arial" w:cs="Arial"/>
        </w:rPr>
      </w:pPr>
    </w:p>
    <w:p w:rsidR="00F8616A" w:rsidRPr="00F74E65" w:rsidRDefault="00F8616A" w:rsidP="00F74E65">
      <w:pPr>
        <w:pStyle w:val="ListParagraph"/>
        <w:numPr>
          <w:ilvl w:val="0"/>
          <w:numId w:val="13"/>
        </w:numPr>
        <w:spacing w:line="240" w:lineRule="auto"/>
        <w:ind w:left="426" w:hanging="426"/>
        <w:rPr>
          <w:rFonts w:ascii="Arial" w:hAnsi="Arial" w:cs="Arial"/>
          <w:color w:val="000000"/>
        </w:rPr>
      </w:pPr>
      <w:r w:rsidRPr="00F74E65">
        <w:rPr>
          <w:rFonts w:ascii="Arial" w:hAnsi="Arial" w:cs="Arial"/>
          <w:b/>
          <w:color w:val="000000"/>
        </w:rPr>
        <w:t>sociálne médiá:</w:t>
      </w:r>
      <w:r w:rsidRPr="00F74E65">
        <w:rPr>
          <w:rFonts w:ascii="Arial" w:hAnsi="Arial" w:cs="Arial"/>
          <w:color w:val="000000"/>
        </w:rPr>
        <w:t xml:space="preserve"> členom VR sa začnú prostredníctvom sociálnych médií poskytovať odporúčania vrátane odbornej prípravy, ako aj kódex správania pre pracovníkov VR. Zjednotia sa oficiálne účty VR na rôznych kanáloch.</w:t>
      </w:r>
    </w:p>
    <w:p w:rsidR="00F8616A" w:rsidRPr="00F74E65" w:rsidRDefault="00F8616A" w:rsidP="00F74E65">
      <w:pPr>
        <w:shd w:val="clear" w:color="auto" w:fill="FFFFFF" w:themeFill="background1"/>
        <w:spacing w:line="240" w:lineRule="auto"/>
        <w:contextualSpacing/>
        <w:rPr>
          <w:rFonts w:ascii="Arial" w:hAnsi="Arial" w:cs="Arial"/>
          <w:color w:val="000000"/>
        </w:rPr>
      </w:pPr>
    </w:p>
    <w:p w:rsidR="00F8616A" w:rsidRPr="00F74E65" w:rsidRDefault="00F8616A" w:rsidP="00F74E65">
      <w:pPr>
        <w:keepNext/>
        <w:shd w:val="clear" w:color="auto" w:fill="FFFFFF" w:themeFill="background1"/>
        <w:spacing w:line="240" w:lineRule="auto"/>
        <w:contextualSpacing/>
        <w:rPr>
          <w:rFonts w:ascii="Arial" w:hAnsi="Arial" w:cs="Arial"/>
          <w:color w:val="000000"/>
        </w:rPr>
      </w:pPr>
      <w:r w:rsidRPr="00F74E65">
        <w:rPr>
          <w:rFonts w:ascii="Arial" w:hAnsi="Arial" w:cs="Arial"/>
          <w:b/>
          <w:color w:val="000000"/>
        </w:rPr>
        <w:t>Negatívne priority</w:t>
      </w:r>
    </w:p>
    <w:p w:rsidR="008A6255" w:rsidRPr="00F74E65" w:rsidRDefault="008A6255" w:rsidP="00F74E65">
      <w:pPr>
        <w:keepNext/>
        <w:spacing w:line="240" w:lineRule="auto"/>
        <w:rPr>
          <w:rFonts w:ascii="Arial" w:hAnsi="Arial" w:cs="Arial"/>
          <w:color w:val="000000"/>
        </w:rPr>
      </w:pPr>
    </w:p>
    <w:p w:rsidR="001306C3" w:rsidRPr="00F74E65" w:rsidRDefault="008A6255" w:rsidP="00F74E65">
      <w:pPr>
        <w:spacing w:line="240" w:lineRule="auto"/>
        <w:rPr>
          <w:rFonts w:ascii="Arial" w:hAnsi="Arial" w:cs="Arial"/>
          <w:color w:val="000000"/>
        </w:rPr>
      </w:pPr>
      <w:r w:rsidRPr="00F74E65">
        <w:rPr>
          <w:rFonts w:ascii="Arial" w:hAnsi="Arial" w:cs="Arial"/>
          <w:color w:val="000000"/>
        </w:rPr>
        <w:t>Z dôvodu zmluvných zdrojov nebude VR schopný upozorniť na všetky aktivity týkajúce sa rôznych tém na rôznych úrovniach. Bude dôležité prideliť zdroje podľa inštitucionálnych priorít</w:t>
      </w:r>
      <w:r w:rsidR="001306C3" w:rsidRPr="00F74E65">
        <w:rPr>
          <w:rFonts w:ascii="Arial" w:hAnsi="Arial" w:cs="Arial"/>
          <w:color w:val="000000"/>
        </w:rPr>
        <w:t xml:space="preserve"> a </w:t>
      </w:r>
      <w:r w:rsidRPr="00F74E65">
        <w:rPr>
          <w:rFonts w:ascii="Arial" w:hAnsi="Arial" w:cs="Arial"/>
          <w:color w:val="000000"/>
        </w:rPr>
        <w:t>rozpočtovania na základe výsledkov</w:t>
      </w:r>
      <w:r w:rsidR="001306C3" w:rsidRPr="00F74E65">
        <w:rPr>
          <w:rFonts w:ascii="Arial" w:hAnsi="Arial" w:cs="Arial"/>
          <w:color w:val="000000"/>
        </w:rPr>
        <w:t>.</w:t>
      </w:r>
    </w:p>
    <w:p w:rsidR="00F8616A" w:rsidRPr="00F74E65" w:rsidRDefault="00F8616A" w:rsidP="00F74E65">
      <w:pPr>
        <w:shd w:val="clear" w:color="auto" w:fill="FFFFFF" w:themeFill="background1"/>
        <w:spacing w:line="240" w:lineRule="auto"/>
        <w:rPr>
          <w:rFonts w:ascii="Arial" w:hAnsi="Arial" w:cs="Arial"/>
          <w:b/>
        </w:rPr>
      </w:pPr>
    </w:p>
    <w:p w:rsidR="001306C3" w:rsidRPr="00F74E65" w:rsidRDefault="00F8616A" w:rsidP="00F74E65">
      <w:pPr>
        <w:pStyle w:val="Heading1"/>
        <w:keepNext/>
        <w:spacing w:line="240" w:lineRule="auto"/>
        <w:rPr>
          <w:rFonts w:ascii="Arial" w:hAnsi="Arial" w:cs="Arial"/>
          <w:b/>
        </w:rPr>
      </w:pPr>
      <w:r w:rsidRPr="00F74E65">
        <w:rPr>
          <w:rFonts w:ascii="Arial" w:hAnsi="Arial" w:cs="Arial"/>
          <w:b/>
        </w:rPr>
        <w:t>Hodnotenie</w:t>
      </w:r>
      <w:r w:rsidR="001306C3" w:rsidRPr="00F74E65">
        <w:rPr>
          <w:rFonts w:ascii="Arial" w:hAnsi="Arial" w:cs="Arial"/>
          <w:b/>
        </w:rPr>
        <w:t xml:space="preserve"> a </w:t>
      </w:r>
      <w:r w:rsidRPr="00F74E65">
        <w:rPr>
          <w:rFonts w:ascii="Arial" w:hAnsi="Arial" w:cs="Arial"/>
          <w:b/>
        </w:rPr>
        <w:t>posúdenie vplyvu</w:t>
      </w:r>
    </w:p>
    <w:p w:rsidR="008A6255" w:rsidRPr="00F74E65" w:rsidRDefault="008A6255" w:rsidP="00F74E65">
      <w:pPr>
        <w:keepNext/>
        <w:spacing w:line="240" w:lineRule="auto"/>
        <w:rPr>
          <w:rFonts w:ascii="Arial" w:hAnsi="Arial" w:cs="Arial"/>
          <w:color w:val="000000"/>
        </w:rPr>
      </w:pPr>
    </w:p>
    <w:p w:rsidR="001306C3" w:rsidRPr="00F74E65" w:rsidRDefault="00F8616A" w:rsidP="00F74E65">
      <w:pPr>
        <w:spacing w:line="240" w:lineRule="auto"/>
        <w:rPr>
          <w:rFonts w:ascii="Arial" w:hAnsi="Arial" w:cs="Arial"/>
        </w:rPr>
      </w:pPr>
      <w:r w:rsidRPr="00F74E65">
        <w:rPr>
          <w:rFonts w:ascii="Arial" w:hAnsi="Arial" w:cs="Arial"/>
          <w:color w:val="000000"/>
        </w:rPr>
        <w:t>V roku 2017 sa upevní</w:t>
      </w:r>
      <w:r w:rsidR="001306C3" w:rsidRPr="00F74E65">
        <w:rPr>
          <w:rFonts w:ascii="Arial" w:hAnsi="Arial" w:cs="Arial"/>
          <w:color w:val="000000"/>
        </w:rPr>
        <w:t xml:space="preserve"> a </w:t>
      </w:r>
      <w:r w:rsidRPr="00F74E65">
        <w:rPr>
          <w:rFonts w:ascii="Arial" w:hAnsi="Arial" w:cs="Arial"/>
          <w:color w:val="000000"/>
        </w:rPr>
        <w:t>lepšie integruje sledovanie</w:t>
      </w:r>
      <w:r w:rsidR="001306C3" w:rsidRPr="00F74E65">
        <w:rPr>
          <w:rFonts w:ascii="Arial" w:hAnsi="Arial" w:cs="Arial"/>
          <w:color w:val="000000"/>
        </w:rPr>
        <w:t xml:space="preserve"> a </w:t>
      </w:r>
      <w:r w:rsidRPr="00F74E65">
        <w:rPr>
          <w:rFonts w:ascii="Arial" w:hAnsi="Arial" w:cs="Arial"/>
          <w:color w:val="000000"/>
        </w:rPr>
        <w:t>hodnotenie komunikačných aktivít. Existujúce správy</w:t>
      </w:r>
      <w:r w:rsidR="001306C3" w:rsidRPr="00F74E65">
        <w:rPr>
          <w:rFonts w:ascii="Arial" w:hAnsi="Arial" w:cs="Arial"/>
          <w:color w:val="000000"/>
        </w:rPr>
        <w:t xml:space="preserve"> o </w:t>
      </w:r>
      <w:r w:rsidRPr="00F74E65">
        <w:rPr>
          <w:rFonts w:ascii="Arial" w:hAnsi="Arial" w:cs="Arial"/>
          <w:color w:val="000000"/>
        </w:rPr>
        <w:t xml:space="preserve">médiách, podujatiach, </w:t>
      </w:r>
      <w:proofErr w:type="spellStart"/>
      <w:r w:rsidRPr="00F74E65">
        <w:rPr>
          <w:rFonts w:ascii="Arial" w:hAnsi="Arial" w:cs="Arial"/>
          <w:color w:val="000000"/>
        </w:rPr>
        <w:t>online</w:t>
      </w:r>
      <w:proofErr w:type="spellEnd"/>
      <w:r w:rsidRPr="00F74E65">
        <w:rPr>
          <w:rFonts w:ascii="Arial" w:hAnsi="Arial" w:cs="Arial"/>
          <w:color w:val="000000"/>
        </w:rPr>
        <w:t xml:space="preserve"> informovaní</w:t>
      </w:r>
      <w:r w:rsidR="001306C3" w:rsidRPr="00F74E65">
        <w:rPr>
          <w:rFonts w:ascii="Arial" w:hAnsi="Arial" w:cs="Arial"/>
          <w:color w:val="000000"/>
        </w:rPr>
        <w:t xml:space="preserve"> a </w:t>
      </w:r>
      <w:r w:rsidRPr="00F74E65">
        <w:rPr>
          <w:rFonts w:ascii="Arial" w:hAnsi="Arial" w:cs="Arial"/>
          <w:color w:val="000000"/>
        </w:rPr>
        <w:t>výsledkoch sa zharmonizujú</w:t>
      </w:r>
      <w:r w:rsidR="001306C3" w:rsidRPr="00F74E65">
        <w:rPr>
          <w:rFonts w:ascii="Arial" w:hAnsi="Arial" w:cs="Arial"/>
          <w:color w:val="000000"/>
        </w:rPr>
        <w:t xml:space="preserve"> s </w:t>
      </w:r>
      <w:r w:rsidRPr="00F74E65">
        <w:rPr>
          <w:rFonts w:ascii="Arial" w:hAnsi="Arial" w:cs="Arial"/>
          <w:color w:val="000000"/>
        </w:rPr>
        <w:t>cieľom poskytovať vedeniu VR</w:t>
      </w:r>
      <w:r w:rsidR="001306C3" w:rsidRPr="00F74E65">
        <w:rPr>
          <w:rFonts w:ascii="Arial" w:hAnsi="Arial" w:cs="Arial"/>
          <w:color w:val="000000"/>
        </w:rPr>
        <w:t xml:space="preserve"> a </w:t>
      </w:r>
      <w:r w:rsidRPr="00F74E65">
        <w:rPr>
          <w:rFonts w:ascii="Arial" w:hAnsi="Arial" w:cs="Arial"/>
          <w:color w:val="000000"/>
        </w:rPr>
        <w:t>politickým skupinám súhrnné mesačné správy. Okrem toho sa</w:t>
      </w:r>
      <w:r w:rsidR="001306C3" w:rsidRPr="00F74E65">
        <w:rPr>
          <w:rFonts w:ascii="Arial" w:hAnsi="Arial" w:cs="Arial"/>
          <w:color w:val="000000"/>
        </w:rPr>
        <w:t xml:space="preserve"> u </w:t>
      </w:r>
      <w:r w:rsidRPr="00F74E65">
        <w:rPr>
          <w:rFonts w:ascii="Arial" w:hAnsi="Arial" w:cs="Arial"/>
          <w:color w:val="000000"/>
        </w:rPr>
        <w:t>príslušných cieľových skupín vykonajú osobitné prieskumy</w:t>
      </w:r>
      <w:r w:rsidR="001306C3" w:rsidRPr="00F74E65">
        <w:rPr>
          <w:rFonts w:ascii="Arial" w:hAnsi="Arial" w:cs="Arial"/>
          <w:color w:val="000000"/>
        </w:rPr>
        <w:t xml:space="preserve"> o </w:t>
      </w:r>
      <w:r w:rsidRPr="00F74E65">
        <w:rPr>
          <w:rFonts w:ascii="Arial" w:hAnsi="Arial" w:cs="Arial"/>
          <w:color w:val="000000"/>
        </w:rPr>
        <w:t>aktivitách</w:t>
      </w:r>
      <w:r w:rsidR="001306C3" w:rsidRPr="00F74E65">
        <w:rPr>
          <w:rFonts w:ascii="Arial" w:hAnsi="Arial" w:cs="Arial"/>
          <w:color w:val="000000"/>
        </w:rPr>
        <w:t xml:space="preserve"> a </w:t>
      </w:r>
      <w:r w:rsidRPr="00F74E65">
        <w:rPr>
          <w:rFonts w:ascii="Arial" w:hAnsi="Arial" w:cs="Arial"/>
          <w:color w:val="000000"/>
        </w:rPr>
        <w:t>nástrojoch, ako sú informačné balíčky, činnosti zamerané na tlač/médiá, podujatia, webové</w:t>
      </w:r>
      <w:r w:rsidR="001306C3" w:rsidRPr="00F74E65">
        <w:rPr>
          <w:rFonts w:ascii="Arial" w:hAnsi="Arial" w:cs="Arial"/>
          <w:color w:val="000000"/>
        </w:rPr>
        <w:t xml:space="preserve"> a </w:t>
      </w:r>
      <w:proofErr w:type="spellStart"/>
      <w:r w:rsidRPr="00F74E65">
        <w:rPr>
          <w:rFonts w:ascii="Arial" w:hAnsi="Arial" w:cs="Arial"/>
          <w:color w:val="000000"/>
        </w:rPr>
        <w:t>online</w:t>
      </w:r>
      <w:proofErr w:type="spellEnd"/>
      <w:r w:rsidRPr="00F74E65">
        <w:rPr>
          <w:rFonts w:ascii="Arial" w:hAnsi="Arial" w:cs="Arial"/>
          <w:color w:val="000000"/>
        </w:rPr>
        <w:t xml:space="preserve"> nástroje. </w:t>
      </w:r>
      <w:r w:rsidRPr="00F74E65">
        <w:rPr>
          <w:rFonts w:ascii="Arial" w:hAnsi="Arial" w:cs="Arial"/>
        </w:rPr>
        <w:t>Súvisiace ukazovatele sa stanovujú</w:t>
      </w:r>
      <w:r w:rsidR="001306C3" w:rsidRPr="00F74E65">
        <w:rPr>
          <w:rFonts w:ascii="Arial" w:hAnsi="Arial" w:cs="Arial"/>
        </w:rPr>
        <w:t xml:space="preserve"> v </w:t>
      </w:r>
      <w:r w:rsidRPr="00F74E65">
        <w:rPr>
          <w:rFonts w:ascii="Arial" w:hAnsi="Arial" w:cs="Arial"/>
        </w:rPr>
        <w:t>prílohe II</w:t>
      </w:r>
      <w:r w:rsidR="001306C3" w:rsidRPr="00F74E65">
        <w:rPr>
          <w:rFonts w:ascii="Arial" w:hAnsi="Arial" w:cs="Arial"/>
        </w:rPr>
        <w:t>.</w:t>
      </w:r>
    </w:p>
    <w:p w:rsidR="00F8616A" w:rsidRPr="00F74E65" w:rsidRDefault="00F8616A" w:rsidP="00F74E65">
      <w:pPr>
        <w:spacing w:line="240" w:lineRule="auto"/>
        <w:rPr>
          <w:rFonts w:ascii="Arial" w:hAnsi="Arial" w:cs="Arial"/>
          <w:b/>
        </w:rPr>
      </w:pPr>
    </w:p>
    <w:p w:rsidR="001306C3" w:rsidRPr="00F74E65" w:rsidRDefault="00F8616A" w:rsidP="00F74E65">
      <w:pPr>
        <w:keepNext/>
        <w:keepLines/>
        <w:spacing w:line="240" w:lineRule="auto"/>
        <w:rPr>
          <w:rFonts w:ascii="Arial" w:hAnsi="Arial" w:cs="Arial"/>
          <w:color w:val="000000"/>
        </w:rPr>
      </w:pPr>
      <w:r w:rsidRPr="00F74E65">
        <w:rPr>
          <w:rFonts w:ascii="Arial" w:hAnsi="Arial" w:cs="Arial"/>
          <w:color w:val="000000"/>
        </w:rPr>
        <w:lastRenderedPageBreak/>
        <w:t xml:space="preserve">Do začiatku druhej polovice roku 2017 sa vykoná </w:t>
      </w:r>
      <w:r w:rsidRPr="00F74E65">
        <w:rPr>
          <w:rFonts w:ascii="Arial" w:hAnsi="Arial" w:cs="Arial"/>
          <w:b/>
          <w:color w:val="000000"/>
        </w:rPr>
        <w:t>externé hodnotenie</w:t>
      </w:r>
      <w:r w:rsidRPr="00F74E65">
        <w:rPr>
          <w:rFonts w:ascii="Arial" w:hAnsi="Arial" w:cs="Arial"/>
          <w:color w:val="000000"/>
        </w:rPr>
        <w:t xml:space="preserve"> komunikačnej stratégie VR na roky 2015 – 2020, pričom sa spoja </w:t>
      </w:r>
      <w:proofErr w:type="spellStart"/>
      <w:r w:rsidRPr="00F74E65">
        <w:rPr>
          <w:rFonts w:ascii="Arial" w:hAnsi="Arial" w:cs="Arial"/>
          <w:color w:val="000000"/>
        </w:rPr>
        <w:t>online</w:t>
      </w:r>
      <w:proofErr w:type="spellEnd"/>
      <w:r w:rsidRPr="00F74E65">
        <w:rPr>
          <w:rFonts w:ascii="Arial" w:hAnsi="Arial" w:cs="Arial"/>
          <w:color w:val="000000"/>
        </w:rPr>
        <w:t xml:space="preserve"> prieskumy</w:t>
      </w:r>
      <w:r w:rsidR="001306C3" w:rsidRPr="00F74E65">
        <w:rPr>
          <w:rFonts w:ascii="Arial" w:hAnsi="Arial" w:cs="Arial"/>
          <w:color w:val="000000"/>
        </w:rPr>
        <w:t xml:space="preserve"> a </w:t>
      </w:r>
      <w:r w:rsidRPr="00F74E65">
        <w:rPr>
          <w:rFonts w:ascii="Arial" w:hAnsi="Arial" w:cs="Arial"/>
          <w:color w:val="000000"/>
        </w:rPr>
        <w:t>rozhovory</w:t>
      </w:r>
      <w:r w:rsidR="001306C3" w:rsidRPr="00F74E65">
        <w:rPr>
          <w:rFonts w:ascii="Arial" w:hAnsi="Arial" w:cs="Arial"/>
          <w:color w:val="000000"/>
        </w:rPr>
        <w:t xml:space="preserve"> s </w:t>
      </w:r>
      <w:r w:rsidRPr="00F74E65">
        <w:rPr>
          <w:rFonts w:ascii="Arial" w:hAnsi="Arial" w:cs="Arial"/>
          <w:color w:val="000000"/>
        </w:rPr>
        <w:t>cieľovými skupinami, aby sa posúdil vplyv komunikačných plánov na roky 2015</w:t>
      </w:r>
      <w:r w:rsidR="001306C3" w:rsidRPr="00F74E65">
        <w:rPr>
          <w:rFonts w:ascii="Arial" w:hAnsi="Arial" w:cs="Arial"/>
          <w:color w:val="000000"/>
        </w:rPr>
        <w:t xml:space="preserve"> a </w:t>
      </w:r>
      <w:r w:rsidRPr="00F74E65">
        <w:rPr>
          <w:rFonts w:ascii="Arial" w:hAnsi="Arial" w:cs="Arial"/>
          <w:color w:val="000000"/>
        </w:rPr>
        <w:t>2016</w:t>
      </w:r>
      <w:r w:rsidR="001306C3" w:rsidRPr="00F74E65">
        <w:rPr>
          <w:rFonts w:ascii="Arial" w:hAnsi="Arial" w:cs="Arial"/>
          <w:color w:val="000000"/>
        </w:rPr>
        <w:t xml:space="preserve"> a </w:t>
      </w:r>
      <w:r w:rsidRPr="00F74E65">
        <w:rPr>
          <w:rFonts w:ascii="Arial" w:hAnsi="Arial" w:cs="Arial"/>
          <w:color w:val="000000"/>
        </w:rPr>
        <w:t>päťročnej stratégie</w:t>
      </w:r>
      <w:r w:rsidR="001306C3" w:rsidRPr="00F74E65">
        <w:rPr>
          <w:rFonts w:ascii="Arial" w:hAnsi="Arial" w:cs="Arial"/>
          <w:color w:val="000000"/>
        </w:rPr>
        <w:t>.</w:t>
      </w:r>
    </w:p>
    <w:p w:rsidR="008A6255" w:rsidRPr="00F74E65" w:rsidRDefault="008A6255" w:rsidP="00F74E65">
      <w:pPr>
        <w:tabs>
          <w:tab w:val="left" w:pos="1290"/>
        </w:tabs>
        <w:spacing w:line="240" w:lineRule="auto"/>
        <w:rPr>
          <w:rFonts w:ascii="Arial" w:hAnsi="Arial" w:cs="Arial"/>
          <w:color w:val="000000"/>
        </w:rPr>
      </w:pPr>
    </w:p>
    <w:p w:rsidR="001306C3" w:rsidRPr="00F74E65" w:rsidRDefault="00F8616A" w:rsidP="00F74E65">
      <w:pPr>
        <w:spacing w:line="240" w:lineRule="auto"/>
        <w:rPr>
          <w:rFonts w:ascii="Arial" w:hAnsi="Arial" w:cs="Arial"/>
          <w:color w:val="000000"/>
        </w:rPr>
      </w:pPr>
      <w:r w:rsidRPr="00F74E65">
        <w:rPr>
          <w:rFonts w:ascii="Arial" w:hAnsi="Arial" w:cs="Arial"/>
          <w:color w:val="000000"/>
        </w:rPr>
        <w:t>V </w:t>
      </w:r>
      <w:proofErr w:type="spellStart"/>
      <w:r w:rsidRPr="00F74E65">
        <w:rPr>
          <w:rFonts w:ascii="Arial" w:hAnsi="Arial" w:cs="Arial"/>
          <w:b/>
          <w:color w:val="000000"/>
        </w:rPr>
        <w:t>online</w:t>
      </w:r>
      <w:proofErr w:type="spellEnd"/>
      <w:r w:rsidRPr="00F74E65">
        <w:rPr>
          <w:rFonts w:ascii="Arial" w:hAnsi="Arial" w:cs="Arial"/>
          <w:b/>
          <w:color w:val="000000"/>
        </w:rPr>
        <w:t xml:space="preserve"> prieskume</w:t>
      </w:r>
      <w:r w:rsidRPr="00F74E65">
        <w:rPr>
          <w:rFonts w:ascii="Arial" w:hAnsi="Arial" w:cs="Arial"/>
          <w:color w:val="000000"/>
        </w:rPr>
        <w:t xml:space="preserve"> bude regionálnym</w:t>
      </w:r>
      <w:r w:rsidR="001306C3" w:rsidRPr="00F74E65">
        <w:rPr>
          <w:rFonts w:ascii="Arial" w:hAnsi="Arial" w:cs="Arial"/>
          <w:color w:val="000000"/>
        </w:rPr>
        <w:t xml:space="preserve"> a </w:t>
      </w:r>
      <w:r w:rsidRPr="00F74E65">
        <w:rPr>
          <w:rFonts w:ascii="Arial" w:hAnsi="Arial" w:cs="Arial"/>
          <w:color w:val="000000"/>
        </w:rPr>
        <w:t>miestnym zainteresovaným stranám (vrátane členov) položená otázka, či</w:t>
      </w:r>
    </w:p>
    <w:p w:rsidR="00F8616A" w:rsidRPr="00F74E65" w:rsidRDefault="00F8616A" w:rsidP="00F74E65">
      <w:pPr>
        <w:tabs>
          <w:tab w:val="left" w:pos="1290"/>
        </w:tabs>
        <w:spacing w:line="240" w:lineRule="auto"/>
        <w:rPr>
          <w:rFonts w:ascii="Arial" w:hAnsi="Arial" w:cs="Arial"/>
          <w:color w:val="000000"/>
        </w:rPr>
      </w:pPr>
    </w:p>
    <w:p w:rsidR="00F8616A" w:rsidRPr="00F74E65" w:rsidRDefault="00F8616A" w:rsidP="00F74E65">
      <w:pPr>
        <w:pStyle w:val="ListParagraph"/>
        <w:numPr>
          <w:ilvl w:val="0"/>
          <w:numId w:val="9"/>
        </w:numPr>
        <w:spacing w:line="240" w:lineRule="auto"/>
        <w:ind w:left="426" w:hanging="426"/>
        <w:rPr>
          <w:rFonts w:ascii="Arial" w:hAnsi="Arial" w:cs="Arial"/>
          <w:color w:val="000000"/>
        </w:rPr>
      </w:pPr>
      <w:r w:rsidRPr="00F74E65">
        <w:rPr>
          <w:rFonts w:ascii="Arial" w:hAnsi="Arial" w:cs="Arial"/>
          <w:color w:val="000000"/>
        </w:rPr>
        <w:t>počuli</w:t>
      </w:r>
      <w:r w:rsidR="001306C3" w:rsidRPr="00F74E65">
        <w:rPr>
          <w:rFonts w:ascii="Arial" w:hAnsi="Arial" w:cs="Arial"/>
          <w:color w:val="000000"/>
        </w:rPr>
        <w:t xml:space="preserve"> o </w:t>
      </w:r>
      <w:r w:rsidRPr="00F74E65">
        <w:rPr>
          <w:rFonts w:ascii="Arial" w:hAnsi="Arial" w:cs="Arial"/>
          <w:color w:val="000000"/>
        </w:rPr>
        <w:t>komunikačných aktivitách</w:t>
      </w:r>
      <w:r w:rsidR="001306C3" w:rsidRPr="00F74E65">
        <w:rPr>
          <w:rFonts w:ascii="Arial" w:hAnsi="Arial" w:cs="Arial"/>
          <w:color w:val="000000"/>
        </w:rPr>
        <w:t xml:space="preserve"> k </w:t>
      </w:r>
      <w:r w:rsidRPr="00F74E65">
        <w:rPr>
          <w:rFonts w:ascii="Arial" w:hAnsi="Arial" w:cs="Arial"/>
          <w:color w:val="000000"/>
        </w:rPr>
        <w:t>trom tematickým kampaniam alebo ich videli (cieľ: 50</w:t>
      </w:r>
      <w:r w:rsidR="001306C3" w:rsidRPr="00F74E65">
        <w:rPr>
          <w:rFonts w:ascii="Arial" w:hAnsi="Arial" w:cs="Arial"/>
          <w:color w:val="000000"/>
        </w:rPr>
        <w:t> %</w:t>
      </w:r>
      <w:r w:rsidRPr="00F74E65">
        <w:rPr>
          <w:rFonts w:ascii="Arial" w:hAnsi="Arial" w:cs="Arial"/>
          <w:color w:val="000000"/>
        </w:rPr>
        <w:t>, počiatočné hodnoty nie sú dostupné);</w:t>
      </w:r>
    </w:p>
    <w:p w:rsidR="00F8616A" w:rsidRPr="00F74E65" w:rsidRDefault="00F8616A" w:rsidP="00F74E65">
      <w:pPr>
        <w:pStyle w:val="ListParagraph"/>
        <w:numPr>
          <w:ilvl w:val="0"/>
          <w:numId w:val="9"/>
        </w:numPr>
        <w:spacing w:line="240" w:lineRule="auto"/>
        <w:ind w:left="426" w:hanging="426"/>
        <w:rPr>
          <w:rFonts w:ascii="Arial" w:hAnsi="Arial" w:cs="Arial"/>
          <w:color w:val="000000"/>
        </w:rPr>
      </w:pPr>
      <w:r w:rsidRPr="00F74E65">
        <w:rPr>
          <w:rFonts w:ascii="Arial" w:hAnsi="Arial" w:cs="Arial"/>
          <w:color w:val="000000"/>
        </w:rPr>
        <w:t>sa domnievajú, že VR ako orgán ovplyvňuje proces tvorby politiky EÚ</w:t>
      </w:r>
      <w:r w:rsidR="001306C3" w:rsidRPr="00F74E65">
        <w:rPr>
          <w:rFonts w:ascii="Arial" w:hAnsi="Arial" w:cs="Arial"/>
          <w:color w:val="000000"/>
        </w:rPr>
        <w:t xml:space="preserve"> z </w:t>
      </w:r>
      <w:r w:rsidRPr="00F74E65">
        <w:rPr>
          <w:rFonts w:ascii="Arial" w:hAnsi="Arial" w:cs="Arial"/>
          <w:color w:val="000000"/>
        </w:rPr>
        <w:t>miestnej/regionálne perspektívy (cieľ: priemerné skóre 3,5</w:t>
      </w:r>
      <w:r w:rsidR="001306C3" w:rsidRPr="00F74E65">
        <w:rPr>
          <w:rFonts w:ascii="Arial" w:hAnsi="Arial" w:cs="Arial"/>
          <w:color w:val="000000"/>
        </w:rPr>
        <w:t xml:space="preserve"> z </w:t>
      </w:r>
      <w:r w:rsidRPr="00F74E65">
        <w:rPr>
          <w:rFonts w:ascii="Arial" w:hAnsi="Arial" w:cs="Arial"/>
          <w:color w:val="000000"/>
        </w:rPr>
        <w:t>5, počiatočná hodnota 2015: 3,15);</w:t>
      </w:r>
    </w:p>
    <w:p w:rsidR="00F8616A" w:rsidRPr="00F74E65" w:rsidRDefault="00F8616A" w:rsidP="00F74E65">
      <w:pPr>
        <w:pStyle w:val="ListParagraph"/>
        <w:numPr>
          <w:ilvl w:val="0"/>
          <w:numId w:val="9"/>
        </w:numPr>
        <w:spacing w:line="240" w:lineRule="auto"/>
        <w:ind w:left="426" w:hanging="426"/>
        <w:rPr>
          <w:rFonts w:ascii="Arial" w:hAnsi="Arial" w:cs="Arial"/>
          <w:color w:val="000000"/>
        </w:rPr>
      </w:pPr>
      <w:r w:rsidRPr="00F74E65">
        <w:rPr>
          <w:rFonts w:ascii="Arial" w:hAnsi="Arial" w:cs="Arial"/>
          <w:color w:val="000000"/>
        </w:rPr>
        <w:t>považujú komunikačné služby</w:t>
      </w:r>
      <w:r w:rsidR="001306C3" w:rsidRPr="00F74E65">
        <w:rPr>
          <w:rFonts w:ascii="Arial" w:hAnsi="Arial" w:cs="Arial"/>
          <w:color w:val="000000"/>
        </w:rPr>
        <w:t xml:space="preserve"> a </w:t>
      </w:r>
      <w:r w:rsidRPr="00F74E65">
        <w:rPr>
          <w:rFonts w:ascii="Arial" w:hAnsi="Arial" w:cs="Arial"/>
          <w:color w:val="000000"/>
        </w:rPr>
        <w:t>nástroje, ktoré VR poskytuje, za užitočné.</w:t>
      </w:r>
    </w:p>
    <w:p w:rsidR="00F8616A" w:rsidRPr="00F74E65" w:rsidRDefault="00F8616A" w:rsidP="00F74E65">
      <w:pPr>
        <w:tabs>
          <w:tab w:val="left" w:pos="1290"/>
        </w:tabs>
        <w:spacing w:line="240" w:lineRule="auto"/>
        <w:rPr>
          <w:rFonts w:ascii="Arial" w:hAnsi="Arial" w:cs="Arial"/>
          <w:color w:val="000000"/>
        </w:rPr>
      </w:pPr>
    </w:p>
    <w:p w:rsidR="00F8616A" w:rsidRPr="00F74E65" w:rsidRDefault="00F8616A" w:rsidP="00F74E65">
      <w:pPr>
        <w:spacing w:line="240" w:lineRule="auto"/>
        <w:rPr>
          <w:rFonts w:ascii="Arial" w:hAnsi="Arial" w:cs="Arial"/>
          <w:color w:val="000000"/>
        </w:rPr>
      </w:pPr>
      <w:r w:rsidRPr="00F74E65">
        <w:rPr>
          <w:rFonts w:ascii="Arial" w:hAnsi="Arial" w:cs="Arial"/>
          <w:color w:val="000000"/>
        </w:rPr>
        <w:t>V </w:t>
      </w:r>
      <w:r w:rsidRPr="00F74E65">
        <w:rPr>
          <w:rFonts w:ascii="Arial" w:hAnsi="Arial" w:cs="Arial"/>
          <w:b/>
          <w:color w:val="000000"/>
        </w:rPr>
        <w:t>rozhovoroch</w:t>
      </w:r>
      <w:r w:rsidRPr="00F74E65">
        <w:rPr>
          <w:rFonts w:ascii="Arial" w:hAnsi="Arial" w:cs="Arial"/>
          <w:color w:val="000000"/>
        </w:rPr>
        <w:t xml:space="preserve"> (vzorka vytvorená</w:t>
      </w:r>
      <w:r w:rsidR="001306C3" w:rsidRPr="00F74E65">
        <w:rPr>
          <w:rFonts w:ascii="Arial" w:hAnsi="Arial" w:cs="Arial"/>
          <w:color w:val="000000"/>
        </w:rPr>
        <w:t xml:space="preserve"> z </w:t>
      </w:r>
      <w:r w:rsidRPr="00F74E65">
        <w:rPr>
          <w:rFonts w:ascii="Arial" w:hAnsi="Arial" w:cs="Arial"/>
          <w:color w:val="000000"/>
        </w:rPr>
        <w:t>členov VR, partnerov</w:t>
      </w:r>
      <w:r w:rsidR="001306C3" w:rsidRPr="00F74E65">
        <w:rPr>
          <w:rFonts w:ascii="Arial" w:hAnsi="Arial" w:cs="Arial"/>
          <w:color w:val="000000"/>
        </w:rPr>
        <w:t xml:space="preserve"> z </w:t>
      </w:r>
      <w:r w:rsidRPr="00F74E65">
        <w:rPr>
          <w:rFonts w:ascii="Arial" w:hAnsi="Arial" w:cs="Arial"/>
          <w:color w:val="000000"/>
        </w:rPr>
        <w:t>inštitúcií EÚ</w:t>
      </w:r>
      <w:r w:rsidR="001306C3" w:rsidRPr="00F74E65">
        <w:rPr>
          <w:rFonts w:ascii="Arial" w:hAnsi="Arial" w:cs="Arial"/>
          <w:color w:val="000000"/>
        </w:rPr>
        <w:t xml:space="preserve"> a </w:t>
      </w:r>
      <w:r w:rsidRPr="00F74E65">
        <w:rPr>
          <w:rFonts w:ascii="Arial" w:hAnsi="Arial" w:cs="Arial"/>
          <w:color w:val="000000"/>
        </w:rPr>
        <w:t>regionálnych/miestnych zainteresovaných strán) sa bude hodnotiť vnímanie komunikačných činností (informovanosť, zapojenie, hodnotenie),</w:t>
      </w:r>
      <w:r w:rsidR="001306C3" w:rsidRPr="00F74E65">
        <w:rPr>
          <w:rFonts w:ascii="Arial" w:hAnsi="Arial" w:cs="Arial"/>
          <w:color w:val="000000"/>
        </w:rPr>
        <w:t xml:space="preserve"> a </w:t>
      </w:r>
      <w:r w:rsidRPr="00F74E65">
        <w:rPr>
          <w:rFonts w:ascii="Arial" w:hAnsi="Arial" w:cs="Arial"/>
          <w:color w:val="000000"/>
        </w:rPr>
        <w:t>to predovšetkým pokiaľ ide</w:t>
      </w:r>
      <w:r w:rsidR="001306C3" w:rsidRPr="00F74E65">
        <w:rPr>
          <w:rFonts w:ascii="Arial" w:hAnsi="Arial" w:cs="Arial"/>
          <w:color w:val="000000"/>
        </w:rPr>
        <w:t xml:space="preserve"> o </w:t>
      </w:r>
      <w:r w:rsidRPr="00F74E65">
        <w:rPr>
          <w:rFonts w:ascii="Arial" w:hAnsi="Arial" w:cs="Arial"/>
          <w:color w:val="000000"/>
        </w:rPr>
        <w:t>tri tematické kampane. Tieto prieskumy sa zopakujú</w:t>
      </w:r>
      <w:r w:rsidR="001306C3" w:rsidRPr="00F74E65">
        <w:rPr>
          <w:rFonts w:ascii="Arial" w:hAnsi="Arial" w:cs="Arial"/>
          <w:color w:val="000000"/>
        </w:rPr>
        <w:t xml:space="preserve"> v </w:t>
      </w:r>
      <w:r w:rsidRPr="00F74E65">
        <w:rPr>
          <w:rFonts w:ascii="Arial" w:hAnsi="Arial" w:cs="Arial"/>
          <w:color w:val="000000"/>
        </w:rPr>
        <w:t>roku 2019.</w:t>
      </w:r>
    </w:p>
    <w:p w:rsidR="00F8616A" w:rsidRPr="00F74E65" w:rsidRDefault="00F8616A" w:rsidP="00F74E65">
      <w:pPr>
        <w:tabs>
          <w:tab w:val="left" w:pos="1290"/>
        </w:tabs>
        <w:spacing w:line="240" w:lineRule="auto"/>
        <w:rPr>
          <w:rFonts w:ascii="Arial" w:hAnsi="Arial" w:cs="Arial"/>
          <w:b/>
        </w:rPr>
      </w:pPr>
    </w:p>
    <w:p w:rsidR="00F8616A" w:rsidRPr="00F74E65" w:rsidRDefault="00F8616A" w:rsidP="00F74E65">
      <w:pPr>
        <w:pStyle w:val="Heading1"/>
        <w:keepNext/>
        <w:spacing w:line="240" w:lineRule="auto"/>
        <w:rPr>
          <w:rFonts w:ascii="Arial" w:hAnsi="Arial" w:cs="Arial"/>
          <w:b/>
          <w:color w:val="000000"/>
        </w:rPr>
      </w:pPr>
      <w:r w:rsidRPr="00F74E65">
        <w:rPr>
          <w:rFonts w:ascii="Arial" w:hAnsi="Arial" w:cs="Arial"/>
          <w:b/>
        </w:rPr>
        <w:t>Zdroje</w:t>
      </w:r>
      <w:r w:rsidR="001306C3" w:rsidRPr="00F74E65">
        <w:rPr>
          <w:rFonts w:ascii="Arial" w:hAnsi="Arial" w:cs="Arial"/>
          <w:b/>
        </w:rPr>
        <w:t xml:space="preserve"> a </w:t>
      </w:r>
      <w:r w:rsidRPr="00F74E65">
        <w:rPr>
          <w:rFonts w:ascii="Arial" w:hAnsi="Arial" w:cs="Arial"/>
          <w:b/>
        </w:rPr>
        <w:t>rozpočet</w:t>
      </w:r>
    </w:p>
    <w:p w:rsidR="008A6255" w:rsidRPr="00F74E65" w:rsidRDefault="008A6255" w:rsidP="00F74E65">
      <w:pPr>
        <w:keepNext/>
        <w:keepLines/>
        <w:tabs>
          <w:tab w:val="left" w:pos="1290"/>
        </w:tabs>
        <w:spacing w:line="240" w:lineRule="auto"/>
        <w:rPr>
          <w:rFonts w:ascii="Arial" w:hAnsi="Arial" w:cs="Arial"/>
        </w:rPr>
      </w:pPr>
    </w:p>
    <w:p w:rsidR="00F8616A" w:rsidRPr="00F74E65" w:rsidRDefault="00F8616A" w:rsidP="00F74E65">
      <w:pPr>
        <w:tabs>
          <w:tab w:val="left" w:pos="1290"/>
        </w:tabs>
        <w:spacing w:line="240" w:lineRule="auto"/>
        <w:rPr>
          <w:rFonts w:ascii="Arial" w:hAnsi="Arial" w:cs="Arial"/>
        </w:rPr>
      </w:pPr>
      <w:r w:rsidRPr="00F74E65">
        <w:rPr>
          <w:rFonts w:ascii="Arial" w:hAnsi="Arial" w:cs="Arial"/>
        </w:rPr>
        <w:t>Na komunikačný plán bude</w:t>
      </w:r>
      <w:r w:rsidR="001306C3" w:rsidRPr="00F74E65">
        <w:rPr>
          <w:rFonts w:ascii="Arial" w:hAnsi="Arial" w:cs="Arial"/>
        </w:rPr>
        <w:t xml:space="preserve"> v </w:t>
      </w:r>
      <w:r w:rsidRPr="00F74E65">
        <w:rPr>
          <w:rFonts w:ascii="Arial" w:hAnsi="Arial" w:cs="Arial"/>
        </w:rPr>
        <w:t>roku 2017 vyčlenený podobný rozpočet ako</w:t>
      </w:r>
      <w:r w:rsidR="001306C3" w:rsidRPr="00F74E65">
        <w:rPr>
          <w:rFonts w:ascii="Arial" w:hAnsi="Arial" w:cs="Arial"/>
        </w:rPr>
        <w:t xml:space="preserve"> v </w:t>
      </w:r>
      <w:r w:rsidRPr="00F74E65">
        <w:rPr>
          <w:rFonts w:ascii="Arial" w:hAnsi="Arial" w:cs="Arial"/>
        </w:rPr>
        <w:t>predchádzajúcich rokoch. Riaditeľstvo VR pre komunikáciu má</w:t>
      </w:r>
      <w:r w:rsidR="001306C3" w:rsidRPr="00F74E65">
        <w:rPr>
          <w:rFonts w:ascii="Arial" w:hAnsi="Arial" w:cs="Arial"/>
        </w:rPr>
        <w:t xml:space="preserve"> v </w:t>
      </w:r>
      <w:r w:rsidRPr="00F74E65">
        <w:rPr>
          <w:rFonts w:ascii="Arial" w:hAnsi="Arial" w:cs="Arial"/>
        </w:rPr>
        <w:t>súčasnosti</w:t>
      </w:r>
      <w:r w:rsidR="00345DED" w:rsidRPr="00F74E65">
        <w:rPr>
          <w:rFonts w:ascii="Arial" w:hAnsi="Arial" w:cs="Arial"/>
        </w:rPr>
        <w:t> </w:t>
      </w:r>
      <w:r w:rsidRPr="00F74E65">
        <w:rPr>
          <w:rFonts w:ascii="Arial" w:hAnsi="Arial" w:cs="Arial"/>
        </w:rPr>
        <w:t>51 zamestnancov. Komunikačná činnosť sa koordinuje</w:t>
      </w:r>
      <w:r w:rsidR="001306C3" w:rsidRPr="00F74E65">
        <w:rPr>
          <w:rFonts w:ascii="Arial" w:hAnsi="Arial" w:cs="Arial"/>
        </w:rPr>
        <w:t xml:space="preserve"> s </w:t>
      </w:r>
      <w:r w:rsidRPr="00F74E65">
        <w:rPr>
          <w:rFonts w:ascii="Arial" w:hAnsi="Arial" w:cs="Arial"/>
        </w:rPr>
        <w:t>ďalšími oddeleniami</w:t>
      </w:r>
      <w:r w:rsidR="001306C3" w:rsidRPr="00F74E65">
        <w:rPr>
          <w:rFonts w:ascii="Arial" w:hAnsi="Arial" w:cs="Arial"/>
        </w:rPr>
        <w:t xml:space="preserve"> a </w:t>
      </w:r>
      <w:r w:rsidRPr="00F74E65">
        <w:rPr>
          <w:rFonts w:ascii="Arial" w:hAnsi="Arial" w:cs="Arial"/>
        </w:rPr>
        <w:t>sekretariátmi politických skupín.</w:t>
      </w:r>
    </w:p>
    <w:p w:rsidR="00F8616A" w:rsidRPr="00F74E65" w:rsidRDefault="00F8616A" w:rsidP="00F74E65">
      <w:pPr>
        <w:tabs>
          <w:tab w:val="left" w:pos="1290"/>
        </w:tabs>
        <w:spacing w:line="240" w:lineRule="auto"/>
        <w:rPr>
          <w:rFonts w:ascii="Arial" w:hAnsi="Arial" w:cs="Arial"/>
        </w:rPr>
      </w:pPr>
    </w:p>
    <w:p w:rsidR="00F8616A" w:rsidRPr="00F74E65" w:rsidRDefault="00F8616A" w:rsidP="00F74E65">
      <w:pPr>
        <w:tabs>
          <w:tab w:val="left" w:pos="1290"/>
        </w:tabs>
        <w:spacing w:line="240" w:lineRule="auto"/>
        <w:rPr>
          <w:rFonts w:ascii="Arial" w:hAnsi="Arial" w:cs="Arial"/>
        </w:rPr>
      </w:pPr>
      <w:r w:rsidRPr="00F74E65">
        <w:rPr>
          <w:rFonts w:ascii="Arial" w:hAnsi="Arial" w:cs="Arial"/>
        </w:rPr>
        <w:t>V roku 2017 bude ročný prevádzkový rozpočet predstavovať 1 935 629 EUR</w:t>
      </w:r>
      <w:r w:rsidR="001306C3" w:rsidRPr="00F74E65">
        <w:rPr>
          <w:rFonts w:ascii="Arial" w:hAnsi="Arial" w:cs="Arial"/>
        </w:rPr>
        <w:t xml:space="preserve"> a </w:t>
      </w:r>
      <w:r w:rsidR="00B01E72" w:rsidRPr="00F74E65">
        <w:rPr>
          <w:rFonts w:ascii="Arial" w:hAnsi="Arial" w:cs="Arial"/>
        </w:rPr>
        <w:t>rozdelí sa do </w:t>
      </w:r>
      <w:r w:rsidRPr="00F74E65">
        <w:rPr>
          <w:rFonts w:ascii="Arial" w:hAnsi="Arial" w:cs="Arial"/>
        </w:rPr>
        <w:t>štyroch rozpočtových položiek:</w:t>
      </w:r>
    </w:p>
    <w:p w:rsidR="00F8616A" w:rsidRPr="00F74E65" w:rsidRDefault="00F8616A" w:rsidP="00F74E65">
      <w:pPr>
        <w:tabs>
          <w:tab w:val="left" w:pos="1290"/>
        </w:tabs>
        <w:spacing w:line="240" w:lineRule="auto"/>
        <w:rPr>
          <w:rFonts w:ascii="Arial" w:hAnsi="Arial" w:cs="Arial"/>
        </w:rPr>
      </w:pPr>
    </w:p>
    <w:p w:rsidR="00F8616A" w:rsidRPr="00F74E65" w:rsidRDefault="00F8616A" w:rsidP="00F74E65">
      <w:pPr>
        <w:pStyle w:val="ListParagraph"/>
        <w:numPr>
          <w:ilvl w:val="0"/>
          <w:numId w:val="14"/>
        </w:numPr>
        <w:tabs>
          <w:tab w:val="left" w:pos="1290"/>
        </w:tabs>
        <w:spacing w:line="240" w:lineRule="auto"/>
        <w:ind w:left="426" w:hanging="426"/>
        <w:contextualSpacing w:val="0"/>
        <w:rPr>
          <w:rFonts w:ascii="Arial" w:hAnsi="Arial" w:cs="Arial"/>
        </w:rPr>
      </w:pPr>
      <w:r w:rsidRPr="00F74E65">
        <w:rPr>
          <w:rFonts w:ascii="Arial" w:hAnsi="Arial" w:cs="Arial"/>
        </w:rPr>
        <w:t>439 850 EUR na organizovanie podujatí (v Bruseli alebo</w:t>
      </w:r>
      <w:r w:rsidR="001306C3" w:rsidRPr="00F74E65">
        <w:rPr>
          <w:rFonts w:ascii="Arial" w:hAnsi="Arial" w:cs="Arial"/>
        </w:rPr>
        <w:t xml:space="preserve"> v </w:t>
      </w:r>
      <w:r w:rsidRPr="00F74E65">
        <w:rPr>
          <w:rFonts w:ascii="Arial" w:hAnsi="Arial" w:cs="Arial"/>
        </w:rPr>
        <w:t>decentralizovaných lokalitách)</w:t>
      </w:r>
      <w:r w:rsidR="001306C3" w:rsidRPr="00F74E65">
        <w:rPr>
          <w:rFonts w:ascii="Arial" w:hAnsi="Arial" w:cs="Arial"/>
        </w:rPr>
        <w:t xml:space="preserve"> v </w:t>
      </w:r>
      <w:r w:rsidRPr="00F74E65">
        <w:rPr>
          <w:rFonts w:ascii="Arial" w:hAnsi="Arial" w:cs="Arial"/>
        </w:rPr>
        <w:t>spolupráci</w:t>
      </w:r>
      <w:r w:rsidR="001306C3" w:rsidRPr="00F74E65">
        <w:rPr>
          <w:rFonts w:ascii="Arial" w:hAnsi="Arial" w:cs="Arial"/>
        </w:rPr>
        <w:t xml:space="preserve"> s </w:t>
      </w:r>
      <w:r w:rsidRPr="00F74E65">
        <w:rPr>
          <w:rFonts w:ascii="Arial" w:hAnsi="Arial" w:cs="Arial"/>
        </w:rPr>
        <w:t>miestnymi</w:t>
      </w:r>
      <w:r w:rsidR="001306C3" w:rsidRPr="00F74E65">
        <w:rPr>
          <w:rFonts w:ascii="Arial" w:hAnsi="Arial" w:cs="Arial"/>
        </w:rPr>
        <w:t xml:space="preserve"> a </w:t>
      </w:r>
      <w:r w:rsidRPr="00F74E65">
        <w:rPr>
          <w:rFonts w:ascii="Arial" w:hAnsi="Arial" w:cs="Arial"/>
        </w:rPr>
        <w:t>regionálnymi orgánmi, ich združeniami</w:t>
      </w:r>
      <w:r w:rsidR="001306C3" w:rsidRPr="00F74E65">
        <w:rPr>
          <w:rFonts w:ascii="Arial" w:hAnsi="Arial" w:cs="Arial"/>
        </w:rPr>
        <w:t xml:space="preserve"> a s </w:t>
      </w:r>
      <w:r w:rsidRPr="00F74E65">
        <w:rPr>
          <w:rFonts w:ascii="Arial" w:hAnsi="Arial" w:cs="Arial"/>
        </w:rPr>
        <w:t>európskymi inštitúciami (rozpočtová položka 2542);</w:t>
      </w:r>
    </w:p>
    <w:p w:rsidR="00F8616A" w:rsidRPr="00F74E65" w:rsidRDefault="00F8616A" w:rsidP="00F74E65">
      <w:pPr>
        <w:tabs>
          <w:tab w:val="left" w:pos="1290"/>
        </w:tabs>
        <w:spacing w:line="240" w:lineRule="auto"/>
        <w:rPr>
          <w:rFonts w:ascii="Arial" w:hAnsi="Arial" w:cs="Arial"/>
        </w:rPr>
      </w:pPr>
    </w:p>
    <w:p w:rsidR="00F8616A" w:rsidRPr="00F74E65" w:rsidRDefault="00F8616A" w:rsidP="00F74E65">
      <w:pPr>
        <w:pStyle w:val="ListParagraph"/>
        <w:numPr>
          <w:ilvl w:val="0"/>
          <w:numId w:val="14"/>
        </w:numPr>
        <w:tabs>
          <w:tab w:val="left" w:pos="1290"/>
        </w:tabs>
        <w:spacing w:line="240" w:lineRule="auto"/>
        <w:ind w:left="426" w:hanging="426"/>
        <w:contextualSpacing w:val="0"/>
        <w:rPr>
          <w:rFonts w:ascii="Arial" w:hAnsi="Arial" w:cs="Arial"/>
        </w:rPr>
      </w:pPr>
      <w:r w:rsidRPr="00F74E65">
        <w:rPr>
          <w:rFonts w:ascii="Arial" w:hAnsi="Arial" w:cs="Arial"/>
        </w:rPr>
        <w:t>682 210 EUR na mediálne vzťahy</w:t>
      </w:r>
      <w:r w:rsidR="001306C3" w:rsidRPr="00F74E65">
        <w:rPr>
          <w:rFonts w:ascii="Arial" w:hAnsi="Arial" w:cs="Arial"/>
        </w:rPr>
        <w:t xml:space="preserve"> s </w:t>
      </w:r>
      <w:r w:rsidRPr="00F74E65">
        <w:rPr>
          <w:rFonts w:ascii="Arial" w:hAnsi="Arial" w:cs="Arial"/>
        </w:rPr>
        <w:t>európskymi, vnútroštátnymi, regionálnymi, miestnymi alebo špecializovanými médiami</w:t>
      </w:r>
      <w:r w:rsidR="001306C3" w:rsidRPr="00F74E65">
        <w:rPr>
          <w:rFonts w:ascii="Arial" w:hAnsi="Arial" w:cs="Arial"/>
        </w:rPr>
        <w:t xml:space="preserve"> a </w:t>
      </w:r>
      <w:r w:rsidRPr="00F74E65">
        <w:rPr>
          <w:rFonts w:ascii="Arial" w:hAnsi="Arial" w:cs="Arial"/>
        </w:rPr>
        <w:t>na partnerstvá</w:t>
      </w:r>
      <w:r w:rsidR="001306C3" w:rsidRPr="00F74E65">
        <w:rPr>
          <w:rFonts w:ascii="Arial" w:hAnsi="Arial" w:cs="Arial"/>
        </w:rPr>
        <w:t xml:space="preserve"> s </w:t>
      </w:r>
      <w:r w:rsidRPr="00F74E65">
        <w:rPr>
          <w:rFonts w:ascii="Arial" w:hAnsi="Arial" w:cs="Arial"/>
        </w:rPr>
        <w:t>audiovizuálnymi, tlačovými alebo rozhlasovými médiami (rozpočtová položka 2600);</w:t>
      </w:r>
    </w:p>
    <w:p w:rsidR="00F8616A" w:rsidRPr="00F74E65" w:rsidRDefault="00F8616A" w:rsidP="00F74E65">
      <w:pPr>
        <w:tabs>
          <w:tab w:val="left" w:pos="1290"/>
        </w:tabs>
        <w:spacing w:line="240" w:lineRule="auto"/>
        <w:rPr>
          <w:rFonts w:ascii="Arial" w:hAnsi="Arial" w:cs="Arial"/>
        </w:rPr>
      </w:pPr>
    </w:p>
    <w:p w:rsidR="00F8616A" w:rsidRPr="00F74E65" w:rsidRDefault="00F8616A" w:rsidP="00F74E65">
      <w:pPr>
        <w:pStyle w:val="ListParagraph"/>
        <w:numPr>
          <w:ilvl w:val="0"/>
          <w:numId w:val="14"/>
        </w:numPr>
        <w:tabs>
          <w:tab w:val="left" w:pos="1290"/>
        </w:tabs>
        <w:spacing w:line="240" w:lineRule="auto"/>
        <w:ind w:left="426" w:hanging="426"/>
        <w:contextualSpacing w:val="0"/>
        <w:rPr>
          <w:rFonts w:ascii="Arial" w:hAnsi="Arial" w:cs="Arial"/>
        </w:rPr>
      </w:pPr>
      <w:r w:rsidRPr="00F74E65">
        <w:rPr>
          <w:rFonts w:ascii="Arial" w:hAnsi="Arial" w:cs="Arial"/>
        </w:rPr>
        <w:t>774 471 EUR na tvorbu digitálneho obsahu</w:t>
      </w:r>
      <w:r w:rsidR="001306C3" w:rsidRPr="00F74E65">
        <w:rPr>
          <w:rFonts w:ascii="Arial" w:hAnsi="Arial" w:cs="Arial"/>
        </w:rPr>
        <w:t xml:space="preserve"> a </w:t>
      </w:r>
      <w:r w:rsidRPr="00F74E65">
        <w:rPr>
          <w:rFonts w:ascii="Arial" w:hAnsi="Arial" w:cs="Arial"/>
        </w:rPr>
        <w:t>na podporu šírenia audiovizuálnych, elektronických alebo webových informácií (rozpočtová položka 2602);</w:t>
      </w:r>
    </w:p>
    <w:p w:rsidR="00F8616A" w:rsidRPr="00F74E65" w:rsidRDefault="00F8616A" w:rsidP="00F74E65">
      <w:pPr>
        <w:tabs>
          <w:tab w:val="left" w:pos="1290"/>
        </w:tabs>
        <w:spacing w:line="240" w:lineRule="auto"/>
        <w:rPr>
          <w:rFonts w:ascii="Arial" w:hAnsi="Arial" w:cs="Arial"/>
        </w:rPr>
      </w:pPr>
    </w:p>
    <w:p w:rsidR="00F8616A" w:rsidRPr="00F74E65" w:rsidRDefault="00F8616A" w:rsidP="00F74E65">
      <w:pPr>
        <w:pStyle w:val="ListParagraph"/>
        <w:numPr>
          <w:ilvl w:val="0"/>
          <w:numId w:val="14"/>
        </w:numPr>
        <w:tabs>
          <w:tab w:val="left" w:pos="1290"/>
        </w:tabs>
        <w:spacing w:line="240" w:lineRule="auto"/>
        <w:ind w:left="426" w:hanging="426"/>
        <w:contextualSpacing w:val="0"/>
        <w:rPr>
          <w:rFonts w:ascii="Arial" w:hAnsi="Arial" w:cs="Arial"/>
        </w:rPr>
      </w:pPr>
      <w:r w:rsidRPr="00F74E65">
        <w:rPr>
          <w:rFonts w:ascii="Arial" w:hAnsi="Arial" w:cs="Arial"/>
        </w:rPr>
        <w:t>39 098 EUR na výdavky na dokumentáciu</w:t>
      </w:r>
      <w:r w:rsidR="001306C3" w:rsidRPr="00F74E65">
        <w:rPr>
          <w:rFonts w:ascii="Arial" w:hAnsi="Arial" w:cs="Arial"/>
        </w:rPr>
        <w:t xml:space="preserve"> a </w:t>
      </w:r>
      <w:r w:rsidRPr="00F74E65">
        <w:rPr>
          <w:rFonts w:ascii="Arial" w:hAnsi="Arial" w:cs="Arial"/>
        </w:rPr>
        <w:t>knižnicu vrátane predplatného špecializovaných médií (rozpočtová položka 2622).</w:t>
      </w:r>
    </w:p>
    <w:p w:rsidR="00F8616A" w:rsidRPr="00F74E65" w:rsidRDefault="00F8616A" w:rsidP="00F74E65">
      <w:pPr>
        <w:tabs>
          <w:tab w:val="left" w:pos="1290"/>
        </w:tabs>
        <w:spacing w:line="240" w:lineRule="auto"/>
        <w:rPr>
          <w:rFonts w:ascii="Arial" w:hAnsi="Arial" w:cs="Arial"/>
        </w:rPr>
      </w:pPr>
    </w:p>
    <w:p w:rsidR="00F8616A" w:rsidRPr="00F74E65" w:rsidRDefault="00F8616A" w:rsidP="00F74E65">
      <w:pPr>
        <w:tabs>
          <w:tab w:val="left" w:pos="1290"/>
        </w:tabs>
        <w:spacing w:line="240" w:lineRule="auto"/>
        <w:rPr>
          <w:rFonts w:ascii="Arial" w:hAnsi="Arial" w:cs="Arial"/>
        </w:rPr>
      </w:pPr>
      <w:r w:rsidRPr="00F74E65">
        <w:rPr>
          <w:rFonts w:ascii="Arial" w:hAnsi="Arial" w:cs="Arial"/>
        </w:rPr>
        <w:t>Podrobnejšie rozdelenie rozpočtu podľa rozpočtových položiek</w:t>
      </w:r>
      <w:r w:rsidR="001306C3" w:rsidRPr="00F74E65">
        <w:rPr>
          <w:rFonts w:ascii="Arial" w:hAnsi="Arial" w:cs="Arial"/>
        </w:rPr>
        <w:t xml:space="preserve"> a </w:t>
      </w:r>
      <w:r w:rsidRPr="00F74E65">
        <w:rPr>
          <w:rFonts w:ascii="Arial" w:hAnsi="Arial" w:cs="Arial"/>
        </w:rPr>
        <w:t>oblastí činnosti bolo CFAA predložené 14</w:t>
      </w:r>
      <w:r w:rsidR="001306C3" w:rsidRPr="00F74E65">
        <w:rPr>
          <w:rFonts w:ascii="Arial" w:hAnsi="Arial" w:cs="Arial"/>
        </w:rPr>
        <w:t>. novembra</w:t>
      </w:r>
      <w:r w:rsidRPr="00F74E65">
        <w:rPr>
          <w:rFonts w:ascii="Arial" w:hAnsi="Arial" w:cs="Arial"/>
        </w:rPr>
        <w:t xml:space="preserve"> 2016.</w:t>
      </w:r>
    </w:p>
    <w:p w:rsidR="008A6255" w:rsidRPr="00F74E65" w:rsidRDefault="008A6255" w:rsidP="00F74E65">
      <w:pPr>
        <w:tabs>
          <w:tab w:val="left" w:pos="1290"/>
        </w:tabs>
        <w:spacing w:line="240" w:lineRule="auto"/>
        <w:rPr>
          <w:rFonts w:ascii="Arial" w:hAnsi="Arial" w:cs="Arial"/>
        </w:rPr>
      </w:pPr>
    </w:p>
    <w:p w:rsidR="00F8616A" w:rsidRPr="00F74E65" w:rsidRDefault="008A6255" w:rsidP="00F74E65">
      <w:pPr>
        <w:spacing w:line="240" w:lineRule="auto"/>
        <w:jc w:val="center"/>
        <w:rPr>
          <w:rFonts w:ascii="Arial" w:hAnsi="Arial" w:cs="Arial"/>
        </w:rPr>
      </w:pPr>
      <w:r w:rsidRPr="00F74E65">
        <w:rPr>
          <w:rFonts w:ascii="Arial" w:hAnsi="Arial" w:cs="Arial"/>
        </w:rPr>
        <w:t>*</w:t>
      </w:r>
      <w:r w:rsidR="00B01E72" w:rsidRPr="00F74E65">
        <w:rPr>
          <w:rFonts w:ascii="Arial" w:hAnsi="Arial" w:cs="Arial"/>
        </w:rPr>
        <w:br/>
      </w:r>
      <w:r w:rsidR="00B01E72" w:rsidRPr="00F74E65">
        <w:rPr>
          <w:rFonts w:ascii="Arial" w:hAnsi="Arial" w:cs="Arial"/>
        </w:rPr>
        <w:br/>
      </w:r>
      <w:r w:rsidRPr="00F74E65">
        <w:rPr>
          <w:rFonts w:ascii="Arial" w:hAnsi="Arial" w:cs="Arial"/>
        </w:rPr>
        <w:t>*</w:t>
      </w:r>
      <w:r w:rsidRPr="00F74E65">
        <w:rPr>
          <w:rFonts w:ascii="Arial" w:hAnsi="Arial" w:cs="Arial"/>
        </w:rPr>
        <w:tab/>
        <w:t>*</w:t>
      </w:r>
      <w:r w:rsidR="00F8616A" w:rsidRPr="00F74E65">
        <w:rPr>
          <w:rFonts w:ascii="Arial" w:hAnsi="Arial" w:cs="Arial"/>
        </w:rPr>
        <w:br w:type="page"/>
      </w:r>
    </w:p>
    <w:p w:rsidR="00F8616A" w:rsidRPr="00F74E65" w:rsidRDefault="00F8616A" w:rsidP="00F74E65">
      <w:pPr>
        <w:spacing w:line="240" w:lineRule="auto"/>
        <w:jc w:val="center"/>
        <w:rPr>
          <w:rFonts w:ascii="Arial" w:hAnsi="Arial" w:cs="Arial"/>
          <w:b/>
        </w:rPr>
      </w:pPr>
      <w:r w:rsidRPr="00F74E65">
        <w:rPr>
          <w:rFonts w:ascii="Arial" w:hAnsi="Arial" w:cs="Arial"/>
          <w:b/>
          <w:u w:val="single" w:color="FFFFFF" w:themeColor="background1"/>
        </w:rPr>
        <w:lastRenderedPageBreak/>
        <w:t>Príloha I — Prehľad špecifických komunikačných aktivít na rok 2017</w:t>
      </w:r>
    </w:p>
    <w:p w:rsidR="00F8616A" w:rsidRPr="00F74E65" w:rsidRDefault="00F8616A" w:rsidP="00F74E65">
      <w:pPr>
        <w:spacing w:line="240" w:lineRule="auto"/>
        <w:rPr>
          <w:rFonts w:ascii="Arial" w:hAnsi="Arial" w:cs="Arial"/>
          <w:b/>
          <w:color w:val="000000"/>
        </w:rPr>
      </w:pPr>
    </w:p>
    <w:p w:rsidR="00F8616A" w:rsidRPr="00F74E65" w:rsidRDefault="00F8616A" w:rsidP="00F74E65">
      <w:pPr>
        <w:spacing w:line="240" w:lineRule="auto"/>
        <w:rPr>
          <w:rFonts w:ascii="Arial" w:hAnsi="Arial" w:cs="Arial"/>
          <w:b/>
        </w:rPr>
      </w:pPr>
      <w:r w:rsidRPr="00F74E65">
        <w:rPr>
          <w:rFonts w:ascii="Arial" w:hAnsi="Arial" w:cs="Arial"/>
          <w:b/>
        </w:rPr>
        <w:t>Tlač</w:t>
      </w:r>
      <w:r w:rsidR="001306C3" w:rsidRPr="00F74E65">
        <w:rPr>
          <w:rFonts w:ascii="Arial" w:hAnsi="Arial" w:cs="Arial"/>
          <w:b/>
        </w:rPr>
        <w:t xml:space="preserve"> a </w:t>
      </w:r>
      <w:r w:rsidRPr="00F74E65">
        <w:rPr>
          <w:rFonts w:ascii="Arial" w:hAnsi="Arial" w:cs="Arial"/>
          <w:b/>
        </w:rPr>
        <w:t>médiá</w:t>
      </w:r>
    </w:p>
    <w:p w:rsidR="00F8616A" w:rsidRPr="00F74E65" w:rsidRDefault="00F8616A" w:rsidP="00F74E65">
      <w:pPr>
        <w:numPr>
          <w:ilvl w:val="0"/>
          <w:numId w:val="5"/>
        </w:numPr>
        <w:spacing w:line="240" w:lineRule="auto"/>
        <w:ind w:left="567" w:hanging="567"/>
        <w:rPr>
          <w:rFonts w:ascii="Arial" w:hAnsi="Arial" w:cs="Arial"/>
        </w:rPr>
      </w:pPr>
      <w:r w:rsidRPr="00F74E65">
        <w:rPr>
          <w:rFonts w:ascii="Arial" w:hAnsi="Arial" w:cs="Arial"/>
        </w:rPr>
        <w:t xml:space="preserve">vytvárať </w:t>
      </w:r>
      <w:r w:rsidRPr="00F74E65">
        <w:rPr>
          <w:rFonts w:ascii="Arial" w:hAnsi="Arial" w:cs="Arial"/>
          <w:b/>
        </w:rPr>
        <w:t>materiály</w:t>
      </w:r>
      <w:r w:rsidR="001306C3" w:rsidRPr="00F74E65">
        <w:rPr>
          <w:rFonts w:ascii="Arial" w:hAnsi="Arial" w:cs="Arial"/>
          <w:b/>
        </w:rPr>
        <w:t xml:space="preserve"> s </w:t>
      </w:r>
      <w:r w:rsidRPr="00F74E65">
        <w:rPr>
          <w:rFonts w:ascii="Arial" w:hAnsi="Arial" w:cs="Arial"/>
          <w:b/>
        </w:rPr>
        <w:t>príbehmi zameranými na členov</w:t>
      </w:r>
      <w:r w:rsidRPr="00F74E65">
        <w:rPr>
          <w:rFonts w:ascii="Arial" w:hAnsi="Arial" w:cs="Arial"/>
        </w:rPr>
        <w:t>, ktoré skutočným politikom umožňujú ukázať ozajstný úspech ozajstným ľuďom;</w:t>
      </w:r>
    </w:p>
    <w:p w:rsidR="00F8616A" w:rsidRPr="00F74E65" w:rsidRDefault="00F8616A" w:rsidP="00F74E65">
      <w:pPr>
        <w:numPr>
          <w:ilvl w:val="0"/>
          <w:numId w:val="5"/>
        </w:numPr>
        <w:spacing w:line="240" w:lineRule="auto"/>
        <w:ind w:left="567" w:hanging="567"/>
        <w:rPr>
          <w:rFonts w:ascii="Arial" w:hAnsi="Arial" w:cs="Arial"/>
        </w:rPr>
      </w:pPr>
      <w:r w:rsidRPr="00F74E65">
        <w:rPr>
          <w:rFonts w:ascii="Arial" w:hAnsi="Arial" w:cs="Arial"/>
        </w:rPr>
        <w:t>vytvárať</w:t>
      </w:r>
      <w:r w:rsidR="001306C3" w:rsidRPr="00F74E65">
        <w:rPr>
          <w:rFonts w:ascii="Arial" w:hAnsi="Arial" w:cs="Arial"/>
        </w:rPr>
        <w:t xml:space="preserve"> a </w:t>
      </w:r>
      <w:r w:rsidRPr="00F74E65">
        <w:rPr>
          <w:rFonts w:ascii="Arial" w:hAnsi="Arial" w:cs="Arial"/>
        </w:rPr>
        <w:t xml:space="preserve">vykonávať cielené </w:t>
      </w:r>
      <w:r w:rsidRPr="00F74E65">
        <w:rPr>
          <w:rFonts w:ascii="Arial" w:hAnsi="Arial" w:cs="Arial"/>
          <w:b/>
        </w:rPr>
        <w:t>tlačové</w:t>
      </w:r>
      <w:r w:rsidR="001306C3" w:rsidRPr="00F74E65">
        <w:rPr>
          <w:rFonts w:ascii="Arial" w:hAnsi="Arial" w:cs="Arial"/>
          <w:b/>
        </w:rPr>
        <w:t xml:space="preserve"> a </w:t>
      </w:r>
      <w:r w:rsidRPr="00F74E65">
        <w:rPr>
          <w:rFonts w:ascii="Arial" w:hAnsi="Arial" w:cs="Arial"/>
          <w:b/>
        </w:rPr>
        <w:t>mediálne aktivity týkajúce sa tematických kampaní</w:t>
      </w:r>
      <w:r w:rsidR="001306C3" w:rsidRPr="00F74E65">
        <w:rPr>
          <w:rFonts w:ascii="Arial" w:hAnsi="Arial" w:cs="Arial"/>
        </w:rPr>
        <w:t xml:space="preserve"> v </w:t>
      </w:r>
      <w:r w:rsidRPr="00F74E65">
        <w:rPr>
          <w:rFonts w:ascii="Arial" w:hAnsi="Arial" w:cs="Arial"/>
        </w:rPr>
        <w:t>spolupráci</w:t>
      </w:r>
      <w:r w:rsidR="001306C3" w:rsidRPr="00F74E65">
        <w:rPr>
          <w:rFonts w:ascii="Arial" w:hAnsi="Arial" w:cs="Arial"/>
        </w:rPr>
        <w:t xml:space="preserve"> s </w:t>
      </w:r>
      <w:r w:rsidRPr="00F74E65">
        <w:rPr>
          <w:rFonts w:ascii="Arial" w:hAnsi="Arial" w:cs="Arial"/>
        </w:rPr>
        <w:t>Európskym parlamentom, Európskou radou</w:t>
      </w:r>
      <w:r w:rsidR="001306C3" w:rsidRPr="00F74E65">
        <w:rPr>
          <w:rFonts w:ascii="Arial" w:hAnsi="Arial" w:cs="Arial"/>
        </w:rPr>
        <w:t xml:space="preserve"> a </w:t>
      </w:r>
      <w:r w:rsidRPr="00F74E65">
        <w:rPr>
          <w:rFonts w:ascii="Arial" w:hAnsi="Arial" w:cs="Arial"/>
        </w:rPr>
        <w:t>Európskou komisiou;</w:t>
      </w:r>
    </w:p>
    <w:p w:rsidR="001306C3" w:rsidRPr="00F74E65" w:rsidRDefault="00F8616A" w:rsidP="00F74E65">
      <w:pPr>
        <w:numPr>
          <w:ilvl w:val="0"/>
          <w:numId w:val="5"/>
        </w:numPr>
        <w:spacing w:line="240" w:lineRule="auto"/>
        <w:ind w:left="567" w:hanging="567"/>
        <w:rPr>
          <w:rFonts w:ascii="Arial" w:hAnsi="Arial" w:cs="Arial"/>
        </w:rPr>
      </w:pPr>
      <w:r w:rsidRPr="00F74E65">
        <w:rPr>
          <w:rFonts w:ascii="Arial" w:hAnsi="Arial" w:cs="Arial"/>
        </w:rPr>
        <w:t>ďalej rozvíjať existujúci prístup</w:t>
      </w:r>
      <w:r w:rsidR="001306C3" w:rsidRPr="00F74E65">
        <w:rPr>
          <w:rFonts w:ascii="Arial" w:hAnsi="Arial" w:cs="Arial"/>
        </w:rPr>
        <w:t xml:space="preserve"> k </w:t>
      </w:r>
      <w:r w:rsidRPr="00F74E65">
        <w:rPr>
          <w:rFonts w:ascii="Arial" w:hAnsi="Arial" w:cs="Arial"/>
          <w:b/>
        </w:rPr>
        <w:t>mediálnym partnerstvám</w:t>
      </w:r>
      <w:r w:rsidR="001306C3" w:rsidRPr="00F74E65">
        <w:rPr>
          <w:rFonts w:ascii="Arial" w:hAnsi="Arial" w:cs="Arial"/>
        </w:rPr>
        <w:t xml:space="preserve"> s </w:t>
      </w:r>
      <w:r w:rsidRPr="00F74E65">
        <w:rPr>
          <w:rFonts w:ascii="Arial" w:hAnsi="Arial" w:cs="Arial"/>
        </w:rPr>
        <w:t>vnútroštátnymi tlačovými agentúrami</w:t>
      </w:r>
      <w:r w:rsidR="001306C3" w:rsidRPr="00F74E65">
        <w:rPr>
          <w:rFonts w:ascii="Arial" w:hAnsi="Arial" w:cs="Arial"/>
        </w:rPr>
        <w:t xml:space="preserve"> a </w:t>
      </w:r>
      <w:r w:rsidRPr="00F74E65">
        <w:rPr>
          <w:rFonts w:ascii="Arial" w:hAnsi="Arial" w:cs="Arial"/>
        </w:rPr>
        <w:t xml:space="preserve">preskúmať možnosti vytvárať nové </w:t>
      </w:r>
      <w:r w:rsidRPr="00F74E65">
        <w:rPr>
          <w:rFonts w:ascii="Arial" w:hAnsi="Arial" w:cs="Arial"/>
          <w:i/>
        </w:rPr>
        <w:t>ad hoc</w:t>
      </w:r>
      <w:r w:rsidRPr="00F74E65">
        <w:rPr>
          <w:rFonts w:ascii="Arial" w:hAnsi="Arial" w:cs="Arial"/>
        </w:rPr>
        <w:t xml:space="preserve"> partnerstvá pri organizovaní konkrétnych podujatí (napríklad miestnych podujatí)</w:t>
      </w:r>
      <w:r w:rsidR="001306C3" w:rsidRPr="00F74E65">
        <w:rPr>
          <w:rFonts w:ascii="Arial" w:hAnsi="Arial" w:cs="Arial"/>
        </w:rPr>
        <w:t>;</w:t>
      </w:r>
    </w:p>
    <w:p w:rsidR="00F8616A" w:rsidRPr="00F74E65" w:rsidRDefault="00F8616A" w:rsidP="00F74E65">
      <w:pPr>
        <w:numPr>
          <w:ilvl w:val="0"/>
          <w:numId w:val="5"/>
        </w:numPr>
        <w:spacing w:line="240" w:lineRule="auto"/>
        <w:ind w:left="567" w:hanging="567"/>
        <w:rPr>
          <w:rFonts w:ascii="Arial" w:hAnsi="Arial" w:cs="Arial"/>
        </w:rPr>
      </w:pPr>
      <w:r w:rsidRPr="00F74E65">
        <w:rPr>
          <w:rFonts w:ascii="Arial" w:hAnsi="Arial" w:cs="Arial"/>
        </w:rPr>
        <w:t xml:space="preserve">ďalej skonsolidovať služby poskytované novým </w:t>
      </w:r>
      <w:r w:rsidRPr="00F74E65">
        <w:rPr>
          <w:rFonts w:ascii="Arial" w:hAnsi="Arial" w:cs="Arial"/>
          <w:b/>
        </w:rPr>
        <w:t>audiovizuálnym tímom</w:t>
      </w:r>
      <w:r w:rsidRPr="00F74E65">
        <w:rPr>
          <w:rFonts w:ascii="Arial" w:hAnsi="Arial" w:cs="Arial"/>
        </w:rPr>
        <w:t>,</w:t>
      </w:r>
      <w:r w:rsidR="001306C3" w:rsidRPr="00F74E65">
        <w:rPr>
          <w:rFonts w:ascii="Arial" w:hAnsi="Arial" w:cs="Arial"/>
        </w:rPr>
        <w:t xml:space="preserve"> a </w:t>
      </w:r>
      <w:r w:rsidRPr="00F74E65">
        <w:rPr>
          <w:rFonts w:ascii="Arial" w:hAnsi="Arial" w:cs="Arial"/>
        </w:rPr>
        <w:t>to pokiaľ ide</w:t>
      </w:r>
      <w:r w:rsidR="001306C3" w:rsidRPr="00F74E65">
        <w:rPr>
          <w:rFonts w:ascii="Arial" w:hAnsi="Arial" w:cs="Arial"/>
        </w:rPr>
        <w:t xml:space="preserve"> o </w:t>
      </w:r>
      <w:r w:rsidRPr="00F74E65">
        <w:rPr>
          <w:rFonts w:ascii="Arial" w:hAnsi="Arial" w:cs="Arial"/>
        </w:rPr>
        <w:t>súčinnosť</w:t>
      </w:r>
      <w:r w:rsidR="001306C3" w:rsidRPr="00F74E65">
        <w:rPr>
          <w:rFonts w:ascii="Arial" w:hAnsi="Arial" w:cs="Arial"/>
        </w:rPr>
        <w:t xml:space="preserve"> s </w:t>
      </w:r>
      <w:r w:rsidRPr="00F74E65">
        <w:rPr>
          <w:rFonts w:ascii="Arial" w:hAnsi="Arial" w:cs="Arial"/>
        </w:rPr>
        <w:t>kanceláriami ďalších inštitúcií EÚ</w:t>
      </w:r>
      <w:r w:rsidR="001306C3" w:rsidRPr="00F74E65">
        <w:rPr>
          <w:rFonts w:ascii="Arial" w:hAnsi="Arial" w:cs="Arial"/>
        </w:rPr>
        <w:t xml:space="preserve"> a </w:t>
      </w:r>
      <w:r w:rsidRPr="00F74E65">
        <w:rPr>
          <w:rFonts w:ascii="Arial" w:hAnsi="Arial" w:cs="Arial"/>
        </w:rPr>
        <w:t>vzťahy</w:t>
      </w:r>
      <w:r w:rsidR="001306C3" w:rsidRPr="00F74E65">
        <w:rPr>
          <w:rFonts w:ascii="Arial" w:hAnsi="Arial" w:cs="Arial"/>
        </w:rPr>
        <w:t xml:space="preserve"> s </w:t>
      </w:r>
      <w:r w:rsidRPr="00F74E65">
        <w:rPr>
          <w:rFonts w:ascii="Arial" w:hAnsi="Arial" w:cs="Arial"/>
        </w:rPr>
        <w:t>vnútroštátnymi/regionálnymi poskytovateľmi vysielania.</w:t>
      </w:r>
    </w:p>
    <w:p w:rsidR="00F8616A" w:rsidRPr="00F74E65" w:rsidRDefault="00F8616A" w:rsidP="00F74E65">
      <w:pPr>
        <w:spacing w:line="240" w:lineRule="auto"/>
        <w:rPr>
          <w:rFonts w:ascii="Arial" w:hAnsi="Arial" w:cs="Arial"/>
        </w:rPr>
      </w:pPr>
    </w:p>
    <w:p w:rsidR="00F8616A" w:rsidRPr="00F74E65" w:rsidRDefault="00F8616A" w:rsidP="00F74E65">
      <w:pPr>
        <w:keepNext/>
        <w:spacing w:line="240" w:lineRule="auto"/>
        <w:rPr>
          <w:rFonts w:ascii="Arial" w:hAnsi="Arial" w:cs="Arial"/>
          <w:b/>
        </w:rPr>
      </w:pPr>
      <w:r w:rsidRPr="00F74E65">
        <w:rPr>
          <w:rFonts w:ascii="Arial" w:hAnsi="Arial" w:cs="Arial"/>
          <w:b/>
        </w:rPr>
        <w:t>Podujatia</w:t>
      </w:r>
    </w:p>
    <w:p w:rsidR="00F8616A" w:rsidRPr="00F74E65" w:rsidRDefault="00F8616A" w:rsidP="00F74E65">
      <w:pPr>
        <w:numPr>
          <w:ilvl w:val="0"/>
          <w:numId w:val="5"/>
        </w:numPr>
        <w:spacing w:line="240" w:lineRule="auto"/>
        <w:ind w:left="567" w:hanging="567"/>
        <w:rPr>
          <w:rFonts w:ascii="Arial" w:hAnsi="Arial" w:cs="Arial"/>
        </w:rPr>
      </w:pPr>
      <w:r w:rsidRPr="00F74E65">
        <w:rPr>
          <w:rFonts w:ascii="Arial" w:hAnsi="Arial" w:cs="Arial"/>
        </w:rPr>
        <w:t xml:space="preserve">zorganizovať </w:t>
      </w:r>
      <w:r w:rsidRPr="00F74E65">
        <w:rPr>
          <w:rFonts w:ascii="Arial" w:hAnsi="Arial" w:cs="Arial"/>
          <w:b/>
        </w:rPr>
        <w:t>miestne podujatia</w:t>
      </w:r>
      <w:r w:rsidRPr="00F74E65">
        <w:rPr>
          <w:rFonts w:ascii="Arial" w:hAnsi="Arial" w:cs="Arial"/>
        </w:rPr>
        <w:t xml:space="preserve"> ako súčasť iniciatívy „</w:t>
      </w:r>
      <w:hyperlink r:id="rId18">
        <w:r w:rsidRPr="00F74E65">
          <w:rPr>
            <w:rStyle w:val="Hyperlink"/>
            <w:rFonts w:ascii="Arial" w:hAnsi="Arial" w:cs="Arial"/>
          </w:rPr>
          <w:t>Úvahy</w:t>
        </w:r>
        <w:r w:rsidR="001306C3" w:rsidRPr="00F74E65">
          <w:rPr>
            <w:rStyle w:val="Hyperlink"/>
            <w:rFonts w:ascii="Arial" w:hAnsi="Arial" w:cs="Arial"/>
          </w:rPr>
          <w:t xml:space="preserve"> o </w:t>
        </w:r>
        <w:r w:rsidRPr="00F74E65">
          <w:rPr>
            <w:rStyle w:val="Hyperlink"/>
            <w:rFonts w:ascii="Arial" w:hAnsi="Arial" w:cs="Arial"/>
          </w:rPr>
          <w:t>Európskej únii – súčasnosť</w:t>
        </w:r>
        <w:r w:rsidR="001306C3" w:rsidRPr="00F74E65">
          <w:rPr>
            <w:rStyle w:val="Hyperlink"/>
            <w:rFonts w:ascii="Arial" w:hAnsi="Arial" w:cs="Arial"/>
          </w:rPr>
          <w:t xml:space="preserve"> a </w:t>
        </w:r>
        <w:r w:rsidRPr="00F74E65">
          <w:rPr>
            <w:rStyle w:val="Hyperlink"/>
            <w:rFonts w:ascii="Arial" w:hAnsi="Arial" w:cs="Arial"/>
          </w:rPr>
          <w:t>budúcnosť</w:t>
        </w:r>
      </w:hyperlink>
      <w:r w:rsidRPr="00F74E65">
        <w:rPr>
          <w:rFonts w:ascii="Arial" w:hAnsi="Arial" w:cs="Arial"/>
        </w:rPr>
        <w:t>“;</w:t>
      </w:r>
    </w:p>
    <w:p w:rsidR="00F8616A" w:rsidRPr="00F74E65" w:rsidRDefault="00F8616A" w:rsidP="00F74E65">
      <w:pPr>
        <w:numPr>
          <w:ilvl w:val="0"/>
          <w:numId w:val="5"/>
        </w:numPr>
        <w:spacing w:line="240" w:lineRule="auto"/>
        <w:ind w:left="567" w:hanging="567"/>
        <w:rPr>
          <w:rFonts w:ascii="Arial" w:hAnsi="Arial" w:cs="Arial"/>
        </w:rPr>
      </w:pPr>
      <w:r w:rsidRPr="00F74E65">
        <w:rPr>
          <w:rFonts w:ascii="Arial" w:hAnsi="Arial" w:cs="Arial"/>
        </w:rPr>
        <w:t>zorganizovať</w:t>
      </w:r>
      <w:r w:rsidR="001306C3" w:rsidRPr="00F74E65">
        <w:rPr>
          <w:rFonts w:ascii="Arial" w:hAnsi="Arial" w:cs="Arial"/>
        </w:rPr>
        <w:t xml:space="preserve"> v </w:t>
      </w:r>
      <w:r w:rsidRPr="00F74E65">
        <w:rPr>
          <w:rFonts w:ascii="Arial" w:hAnsi="Arial" w:cs="Arial"/>
        </w:rPr>
        <w:t xml:space="preserve">Bruseli </w:t>
      </w:r>
      <w:r w:rsidRPr="00F74E65">
        <w:rPr>
          <w:rFonts w:ascii="Arial" w:hAnsi="Arial" w:cs="Arial"/>
          <w:b/>
        </w:rPr>
        <w:t>15. európsky týždeň regiónov</w:t>
      </w:r>
      <w:r w:rsidR="001306C3" w:rsidRPr="00F74E65">
        <w:rPr>
          <w:rFonts w:ascii="Arial" w:hAnsi="Arial" w:cs="Arial"/>
          <w:b/>
        </w:rPr>
        <w:t xml:space="preserve"> a </w:t>
      </w:r>
      <w:r w:rsidRPr="00F74E65">
        <w:rPr>
          <w:rFonts w:ascii="Arial" w:hAnsi="Arial" w:cs="Arial"/>
          <w:b/>
        </w:rPr>
        <w:t>miest</w:t>
      </w:r>
      <w:r w:rsidR="001306C3" w:rsidRPr="00F74E65">
        <w:rPr>
          <w:rFonts w:ascii="Arial" w:hAnsi="Arial" w:cs="Arial"/>
        </w:rPr>
        <w:t xml:space="preserve"> v </w:t>
      </w:r>
      <w:r w:rsidRPr="00F74E65">
        <w:rPr>
          <w:rFonts w:ascii="Arial" w:hAnsi="Arial" w:cs="Arial"/>
        </w:rPr>
        <w:t>termíne od 9. do 12</w:t>
      </w:r>
      <w:r w:rsidR="001306C3" w:rsidRPr="00F74E65">
        <w:rPr>
          <w:rFonts w:ascii="Arial" w:hAnsi="Arial" w:cs="Arial"/>
        </w:rPr>
        <w:t>. októbra</w:t>
      </w:r>
      <w:r w:rsidRPr="00F74E65">
        <w:rPr>
          <w:rFonts w:ascii="Arial" w:hAnsi="Arial" w:cs="Arial"/>
        </w:rPr>
        <w:t xml:space="preserve"> 2017</w:t>
      </w:r>
      <w:r w:rsidR="001306C3" w:rsidRPr="00F74E65">
        <w:rPr>
          <w:rFonts w:ascii="Arial" w:hAnsi="Arial" w:cs="Arial"/>
        </w:rPr>
        <w:t xml:space="preserve"> v </w:t>
      </w:r>
      <w:r w:rsidRPr="00F74E65">
        <w:rPr>
          <w:rFonts w:ascii="Arial" w:hAnsi="Arial" w:cs="Arial"/>
        </w:rPr>
        <w:t>spolupráci</w:t>
      </w:r>
      <w:r w:rsidR="001306C3" w:rsidRPr="00F74E65">
        <w:rPr>
          <w:rFonts w:ascii="Arial" w:hAnsi="Arial" w:cs="Arial"/>
        </w:rPr>
        <w:t xml:space="preserve"> s </w:t>
      </w:r>
      <w:r w:rsidRPr="00F74E65">
        <w:rPr>
          <w:rFonts w:ascii="Arial" w:hAnsi="Arial" w:cs="Arial"/>
        </w:rPr>
        <w:t>GR REGIO Európskej komisie spolu</w:t>
      </w:r>
      <w:r w:rsidR="001306C3" w:rsidRPr="00F74E65">
        <w:rPr>
          <w:rFonts w:ascii="Arial" w:hAnsi="Arial" w:cs="Arial"/>
        </w:rPr>
        <w:t xml:space="preserve"> s </w:t>
      </w:r>
      <w:r w:rsidRPr="00F74E65">
        <w:rPr>
          <w:rFonts w:ascii="Arial" w:hAnsi="Arial" w:cs="Arial"/>
        </w:rPr>
        <w:t>vyše 180 miestnymi podujatiami</w:t>
      </w:r>
      <w:r w:rsidR="001306C3" w:rsidRPr="00F74E65">
        <w:rPr>
          <w:rFonts w:ascii="Arial" w:hAnsi="Arial" w:cs="Arial"/>
        </w:rPr>
        <w:t xml:space="preserve"> v </w:t>
      </w:r>
      <w:r w:rsidRPr="00F74E65">
        <w:rPr>
          <w:rFonts w:ascii="Arial" w:hAnsi="Arial" w:cs="Arial"/>
        </w:rPr>
        <w:t>regiónoch</w:t>
      </w:r>
      <w:r w:rsidR="001306C3" w:rsidRPr="00F74E65">
        <w:rPr>
          <w:rFonts w:ascii="Arial" w:hAnsi="Arial" w:cs="Arial"/>
        </w:rPr>
        <w:t xml:space="preserve"> a </w:t>
      </w:r>
      <w:r w:rsidRPr="00F74E65">
        <w:rPr>
          <w:rFonts w:ascii="Arial" w:hAnsi="Arial" w:cs="Arial"/>
        </w:rPr>
        <w:t>mestách EÚ.</w:t>
      </w:r>
      <w:r w:rsidR="001306C3" w:rsidRPr="00F74E65">
        <w:rPr>
          <w:rFonts w:ascii="Arial" w:hAnsi="Arial" w:cs="Arial"/>
        </w:rPr>
        <w:t xml:space="preserve"> V </w:t>
      </w:r>
      <w:r w:rsidRPr="00F74E65">
        <w:rPr>
          <w:rFonts w:ascii="Arial" w:hAnsi="Arial" w:cs="Arial"/>
        </w:rPr>
        <w:t>tomto rámci bude predložená prvá správa na tému „Stav území Európskej únie: regióny mestá</w:t>
      </w:r>
      <w:r w:rsidR="001306C3" w:rsidRPr="00F74E65">
        <w:rPr>
          <w:rFonts w:ascii="Arial" w:hAnsi="Arial" w:cs="Arial"/>
        </w:rPr>
        <w:t xml:space="preserve"> a </w:t>
      </w:r>
      <w:r w:rsidRPr="00F74E65">
        <w:rPr>
          <w:rFonts w:ascii="Arial" w:hAnsi="Arial" w:cs="Arial"/>
        </w:rPr>
        <w:t>obce“ ako krok nadväzujúci na vykonávanie iniciatívy „Úvahy</w:t>
      </w:r>
      <w:r w:rsidR="001306C3" w:rsidRPr="00F74E65">
        <w:rPr>
          <w:rFonts w:ascii="Arial" w:hAnsi="Arial" w:cs="Arial"/>
        </w:rPr>
        <w:t xml:space="preserve"> o </w:t>
      </w:r>
      <w:r w:rsidRPr="00F74E65">
        <w:rPr>
          <w:rFonts w:ascii="Arial" w:hAnsi="Arial" w:cs="Arial"/>
        </w:rPr>
        <w:t>Európskej únii – súčasnosť</w:t>
      </w:r>
      <w:r w:rsidR="001306C3" w:rsidRPr="00F74E65">
        <w:rPr>
          <w:rFonts w:ascii="Arial" w:hAnsi="Arial" w:cs="Arial"/>
        </w:rPr>
        <w:t xml:space="preserve"> a </w:t>
      </w:r>
      <w:r w:rsidRPr="00F74E65">
        <w:rPr>
          <w:rFonts w:ascii="Arial" w:hAnsi="Arial" w:cs="Arial"/>
        </w:rPr>
        <w:t>budúcnosť“;</w:t>
      </w:r>
    </w:p>
    <w:p w:rsidR="001306C3" w:rsidRPr="00F74E65" w:rsidRDefault="00F8616A" w:rsidP="00F74E65">
      <w:pPr>
        <w:numPr>
          <w:ilvl w:val="0"/>
          <w:numId w:val="5"/>
        </w:numPr>
        <w:spacing w:line="240" w:lineRule="auto"/>
        <w:ind w:left="567" w:hanging="567"/>
        <w:rPr>
          <w:rFonts w:ascii="Arial" w:hAnsi="Arial" w:cs="Arial"/>
        </w:rPr>
      </w:pPr>
      <w:r w:rsidRPr="00F74E65">
        <w:rPr>
          <w:rFonts w:ascii="Arial" w:hAnsi="Arial" w:cs="Arial"/>
        </w:rPr>
        <w:t>spoluorganizovať</w:t>
      </w:r>
      <w:r w:rsidR="001306C3" w:rsidRPr="00F74E65">
        <w:rPr>
          <w:rFonts w:ascii="Arial" w:hAnsi="Arial" w:cs="Arial"/>
        </w:rPr>
        <w:t xml:space="preserve"> a </w:t>
      </w:r>
      <w:r w:rsidRPr="00F74E65">
        <w:rPr>
          <w:rFonts w:ascii="Arial" w:hAnsi="Arial" w:cs="Arial"/>
        </w:rPr>
        <w:t xml:space="preserve">hostiť </w:t>
      </w:r>
      <w:r w:rsidRPr="00F74E65">
        <w:rPr>
          <w:rFonts w:ascii="Arial" w:hAnsi="Arial" w:cs="Arial"/>
          <w:b/>
        </w:rPr>
        <w:t>podujatia</w:t>
      </w:r>
      <w:r w:rsidR="001306C3" w:rsidRPr="00F74E65">
        <w:rPr>
          <w:rFonts w:ascii="Arial" w:hAnsi="Arial" w:cs="Arial"/>
          <w:b/>
        </w:rPr>
        <w:t xml:space="preserve"> v </w:t>
      </w:r>
      <w:r w:rsidRPr="00F74E65">
        <w:rPr>
          <w:rFonts w:ascii="Arial" w:hAnsi="Arial" w:cs="Arial"/>
          <w:b/>
        </w:rPr>
        <w:t>priestoroch VR</w:t>
      </w:r>
      <w:r w:rsidRPr="00F74E65">
        <w:rPr>
          <w:rFonts w:ascii="Arial" w:hAnsi="Arial" w:cs="Arial"/>
        </w:rPr>
        <w:t xml:space="preserve"> súvisiace so starostlivo vybranými tematickými prioritami, napríklad paralelne</w:t>
      </w:r>
      <w:r w:rsidR="001306C3" w:rsidRPr="00F74E65">
        <w:rPr>
          <w:rFonts w:ascii="Arial" w:hAnsi="Arial" w:cs="Arial"/>
        </w:rPr>
        <w:t xml:space="preserve"> s </w:t>
      </w:r>
      <w:r w:rsidRPr="00F74E65">
        <w:rPr>
          <w:rFonts w:ascii="Arial" w:hAnsi="Arial" w:cs="Arial"/>
        </w:rPr>
        <w:t>plenárnym zasadnutím VR</w:t>
      </w:r>
      <w:r w:rsidR="001306C3" w:rsidRPr="00F74E65">
        <w:rPr>
          <w:rFonts w:ascii="Arial" w:hAnsi="Arial" w:cs="Arial"/>
        </w:rPr>
        <w:t xml:space="preserve"> a v </w:t>
      </w:r>
      <w:r w:rsidRPr="00F74E65">
        <w:rPr>
          <w:rFonts w:ascii="Arial" w:hAnsi="Arial" w:cs="Arial"/>
        </w:rPr>
        <w:t>spolupráci</w:t>
      </w:r>
      <w:r w:rsidR="001306C3" w:rsidRPr="00F74E65">
        <w:rPr>
          <w:rFonts w:ascii="Arial" w:hAnsi="Arial" w:cs="Arial"/>
        </w:rPr>
        <w:t xml:space="preserve"> s </w:t>
      </w:r>
      <w:r w:rsidRPr="00F74E65">
        <w:rPr>
          <w:rFonts w:ascii="Arial" w:hAnsi="Arial" w:cs="Arial"/>
        </w:rPr>
        <w:t>príslušnými GR Európskej komisie</w:t>
      </w:r>
      <w:r w:rsidR="001306C3" w:rsidRPr="00F74E65">
        <w:rPr>
          <w:rFonts w:ascii="Arial" w:hAnsi="Arial" w:cs="Arial"/>
        </w:rPr>
        <w:t xml:space="preserve"> a </w:t>
      </w:r>
      <w:r w:rsidRPr="00F74E65">
        <w:rPr>
          <w:rFonts w:ascii="Arial" w:hAnsi="Arial" w:cs="Arial"/>
        </w:rPr>
        <w:t>ďalšími zainteresovanými stranami</w:t>
      </w:r>
      <w:r w:rsidR="001306C3" w:rsidRPr="00F74E65">
        <w:rPr>
          <w:rFonts w:ascii="Arial" w:hAnsi="Arial" w:cs="Arial"/>
        </w:rPr>
        <w:t>;</w:t>
      </w:r>
    </w:p>
    <w:p w:rsidR="00F8616A" w:rsidRPr="00F74E65" w:rsidRDefault="00F8616A" w:rsidP="00F74E65">
      <w:pPr>
        <w:numPr>
          <w:ilvl w:val="0"/>
          <w:numId w:val="5"/>
        </w:numPr>
        <w:spacing w:line="240" w:lineRule="auto"/>
        <w:ind w:left="567" w:hanging="567"/>
        <w:rPr>
          <w:rFonts w:ascii="Arial" w:hAnsi="Arial" w:cs="Arial"/>
        </w:rPr>
      </w:pPr>
      <w:r w:rsidRPr="00F74E65">
        <w:rPr>
          <w:rFonts w:ascii="Arial" w:hAnsi="Arial" w:cs="Arial"/>
        </w:rPr>
        <w:t xml:space="preserve">v novembri 2017 zorganizovať </w:t>
      </w:r>
      <w:r w:rsidRPr="00F74E65">
        <w:rPr>
          <w:rFonts w:ascii="Arial" w:hAnsi="Arial" w:cs="Arial"/>
          <w:b/>
        </w:rPr>
        <w:t>8. európsku konferenciu</w:t>
      </w:r>
      <w:r w:rsidR="001306C3" w:rsidRPr="00F74E65">
        <w:rPr>
          <w:rFonts w:ascii="Arial" w:hAnsi="Arial" w:cs="Arial"/>
          <w:b/>
        </w:rPr>
        <w:t xml:space="preserve"> o </w:t>
      </w:r>
      <w:r w:rsidRPr="00F74E65">
        <w:rPr>
          <w:rFonts w:ascii="Arial" w:hAnsi="Arial" w:cs="Arial"/>
          <w:b/>
        </w:rPr>
        <w:t>verejnej komunikácii (</w:t>
      </w:r>
      <w:proofErr w:type="spellStart"/>
      <w:r w:rsidRPr="00F74E65">
        <w:rPr>
          <w:rFonts w:ascii="Arial" w:hAnsi="Arial" w:cs="Arial"/>
          <w:b/>
        </w:rPr>
        <w:t>EuroPCom</w:t>
      </w:r>
      <w:proofErr w:type="spellEnd"/>
      <w:r w:rsidRPr="00F74E65">
        <w:rPr>
          <w:rFonts w:ascii="Arial" w:hAnsi="Arial" w:cs="Arial"/>
          <w:b/>
        </w:rPr>
        <w:t>)</w:t>
      </w:r>
      <w:r w:rsidRPr="00F74E65">
        <w:rPr>
          <w:rFonts w:ascii="Arial" w:hAnsi="Arial" w:cs="Arial"/>
        </w:rPr>
        <w:t xml:space="preserve"> na tému „Prepojiť európske diskusie“ (bude potvrdené)</w:t>
      </w:r>
      <w:r w:rsidR="001306C3" w:rsidRPr="00F74E65">
        <w:rPr>
          <w:rFonts w:ascii="Arial" w:hAnsi="Arial" w:cs="Arial"/>
        </w:rPr>
        <w:t xml:space="preserve"> v </w:t>
      </w:r>
      <w:r w:rsidRPr="00F74E65">
        <w:rPr>
          <w:rFonts w:ascii="Arial" w:hAnsi="Arial" w:cs="Arial"/>
        </w:rPr>
        <w:t>spolupráci</w:t>
      </w:r>
      <w:r w:rsidR="001306C3" w:rsidRPr="00F74E65">
        <w:rPr>
          <w:rFonts w:ascii="Arial" w:hAnsi="Arial" w:cs="Arial"/>
        </w:rPr>
        <w:t xml:space="preserve"> s </w:t>
      </w:r>
      <w:r w:rsidRPr="00F74E65">
        <w:rPr>
          <w:rFonts w:ascii="Arial" w:hAnsi="Arial" w:cs="Arial"/>
        </w:rPr>
        <w:t>Európskou komisiou, Európskym parlamentom, Radou</w:t>
      </w:r>
      <w:r w:rsidR="001306C3" w:rsidRPr="00F74E65">
        <w:rPr>
          <w:rFonts w:ascii="Arial" w:hAnsi="Arial" w:cs="Arial"/>
        </w:rPr>
        <w:t xml:space="preserve"> a </w:t>
      </w:r>
      <w:r w:rsidRPr="00F74E65">
        <w:rPr>
          <w:rFonts w:ascii="Arial" w:hAnsi="Arial" w:cs="Arial"/>
        </w:rPr>
        <w:t>Európskym hospodárskym</w:t>
      </w:r>
      <w:r w:rsidR="001306C3" w:rsidRPr="00F74E65">
        <w:rPr>
          <w:rFonts w:ascii="Arial" w:hAnsi="Arial" w:cs="Arial"/>
        </w:rPr>
        <w:t xml:space="preserve"> a </w:t>
      </w:r>
      <w:r w:rsidRPr="00F74E65">
        <w:rPr>
          <w:rFonts w:ascii="Arial" w:hAnsi="Arial" w:cs="Arial"/>
        </w:rPr>
        <w:t>sociálnym výborom;</w:t>
      </w:r>
    </w:p>
    <w:p w:rsidR="001306C3" w:rsidRPr="00F74E65" w:rsidRDefault="00F8616A" w:rsidP="00F74E65">
      <w:pPr>
        <w:numPr>
          <w:ilvl w:val="0"/>
          <w:numId w:val="5"/>
        </w:numPr>
        <w:spacing w:line="240" w:lineRule="auto"/>
        <w:ind w:left="567" w:hanging="567"/>
        <w:rPr>
          <w:rFonts w:ascii="Arial" w:hAnsi="Arial" w:cs="Arial"/>
        </w:rPr>
      </w:pPr>
      <w:r w:rsidRPr="00F74E65">
        <w:rPr>
          <w:rFonts w:ascii="Arial" w:hAnsi="Arial" w:cs="Arial"/>
        </w:rPr>
        <w:t>využívať existujúce</w:t>
      </w:r>
      <w:r w:rsidR="001306C3" w:rsidRPr="00F74E65">
        <w:rPr>
          <w:rFonts w:ascii="Arial" w:hAnsi="Arial" w:cs="Arial"/>
        </w:rPr>
        <w:t xml:space="preserve"> a </w:t>
      </w:r>
      <w:r w:rsidRPr="00F74E65">
        <w:rPr>
          <w:rFonts w:ascii="Arial" w:hAnsi="Arial" w:cs="Arial"/>
        </w:rPr>
        <w:t xml:space="preserve">nové </w:t>
      </w:r>
      <w:r w:rsidRPr="00F74E65">
        <w:rPr>
          <w:rFonts w:ascii="Arial" w:hAnsi="Arial" w:cs="Arial"/>
          <w:b/>
        </w:rPr>
        <w:t>komunikačné aktivity miestnych</w:t>
      </w:r>
      <w:r w:rsidR="001306C3" w:rsidRPr="00F74E65">
        <w:rPr>
          <w:rFonts w:ascii="Arial" w:hAnsi="Arial" w:cs="Arial"/>
          <w:b/>
        </w:rPr>
        <w:t xml:space="preserve"> a </w:t>
      </w:r>
      <w:r w:rsidRPr="00F74E65">
        <w:rPr>
          <w:rFonts w:ascii="Arial" w:hAnsi="Arial" w:cs="Arial"/>
          <w:b/>
        </w:rPr>
        <w:t>regionálnych orgánov</w:t>
      </w:r>
      <w:r w:rsidR="001306C3" w:rsidRPr="00F74E65">
        <w:rPr>
          <w:rFonts w:ascii="Arial" w:hAnsi="Arial" w:cs="Arial"/>
          <w:b/>
        </w:rPr>
        <w:t xml:space="preserve"> a </w:t>
      </w:r>
      <w:r w:rsidRPr="00F74E65">
        <w:rPr>
          <w:rFonts w:ascii="Arial" w:hAnsi="Arial" w:cs="Arial"/>
          <w:b/>
        </w:rPr>
        <w:t>ich združení, spoluprácu</w:t>
      </w:r>
      <w:r w:rsidR="001306C3" w:rsidRPr="00F74E65">
        <w:rPr>
          <w:rFonts w:ascii="Arial" w:hAnsi="Arial" w:cs="Arial"/>
          <w:b/>
        </w:rPr>
        <w:t xml:space="preserve"> s </w:t>
      </w:r>
      <w:r w:rsidRPr="00F74E65">
        <w:rPr>
          <w:rFonts w:ascii="Arial" w:hAnsi="Arial" w:cs="Arial"/>
          <w:b/>
        </w:rPr>
        <w:t xml:space="preserve">informačnými strediskami </w:t>
      </w:r>
      <w:proofErr w:type="spellStart"/>
      <w:r w:rsidRPr="00F74E65">
        <w:rPr>
          <w:rFonts w:ascii="Arial" w:hAnsi="Arial" w:cs="Arial"/>
          <w:b/>
        </w:rPr>
        <w:t>Europe</w:t>
      </w:r>
      <w:proofErr w:type="spellEnd"/>
      <w:r w:rsidRPr="00F74E65">
        <w:rPr>
          <w:rFonts w:ascii="Arial" w:hAnsi="Arial" w:cs="Arial"/>
          <w:b/>
        </w:rPr>
        <w:t xml:space="preserve"> </w:t>
      </w:r>
      <w:proofErr w:type="spellStart"/>
      <w:r w:rsidRPr="00F74E65">
        <w:rPr>
          <w:rFonts w:ascii="Arial" w:hAnsi="Arial" w:cs="Arial"/>
          <w:b/>
        </w:rPr>
        <w:t>Direct</w:t>
      </w:r>
      <w:proofErr w:type="spellEnd"/>
      <w:r w:rsidRPr="00F74E65">
        <w:rPr>
          <w:rFonts w:ascii="Arial" w:hAnsi="Arial" w:cs="Arial"/>
          <w:b/>
        </w:rPr>
        <w:t xml:space="preserve"> (EDIC), so zastupiteľstvami Európskej komisie</w:t>
      </w:r>
      <w:r w:rsidR="001306C3" w:rsidRPr="00F74E65">
        <w:rPr>
          <w:rFonts w:ascii="Arial" w:hAnsi="Arial" w:cs="Arial"/>
          <w:b/>
        </w:rPr>
        <w:t xml:space="preserve"> v </w:t>
      </w:r>
      <w:r w:rsidRPr="00F74E65">
        <w:rPr>
          <w:rFonts w:ascii="Arial" w:hAnsi="Arial" w:cs="Arial"/>
          <w:b/>
        </w:rPr>
        <w:t>členských štátoch,</w:t>
      </w:r>
      <w:r w:rsidR="001306C3" w:rsidRPr="00F74E65">
        <w:rPr>
          <w:rFonts w:ascii="Arial" w:hAnsi="Arial" w:cs="Arial"/>
          <w:b/>
        </w:rPr>
        <w:t xml:space="preserve"> s </w:t>
      </w:r>
      <w:r w:rsidRPr="00F74E65">
        <w:rPr>
          <w:rFonts w:ascii="Arial" w:hAnsi="Arial" w:cs="Arial"/>
          <w:b/>
        </w:rPr>
        <w:t>informačnými kanceláriami Európskeho parlamentu</w:t>
      </w:r>
      <w:r w:rsidR="001306C3" w:rsidRPr="00F74E65">
        <w:rPr>
          <w:rFonts w:ascii="Arial" w:hAnsi="Arial" w:cs="Arial"/>
        </w:rPr>
        <w:t xml:space="preserve"> a s </w:t>
      </w:r>
      <w:r w:rsidRPr="00F74E65">
        <w:rPr>
          <w:rFonts w:ascii="Arial" w:hAnsi="Arial" w:cs="Arial"/>
        </w:rPr>
        <w:t>inými sieťami;</w:t>
      </w:r>
      <w:r w:rsidRPr="00F74E65">
        <w:rPr>
          <w:rFonts w:ascii="Arial" w:hAnsi="Arial" w:cs="Arial"/>
          <w:b/>
        </w:rPr>
        <w:t xml:space="preserve"> </w:t>
      </w:r>
      <w:r w:rsidRPr="00F74E65">
        <w:rPr>
          <w:rFonts w:ascii="Arial" w:hAnsi="Arial" w:cs="Arial"/>
        </w:rPr>
        <w:t>vytvoriť zdôvodnenia projektov</w:t>
      </w:r>
      <w:r w:rsidR="001306C3" w:rsidRPr="00F74E65">
        <w:rPr>
          <w:rFonts w:ascii="Arial" w:hAnsi="Arial" w:cs="Arial"/>
        </w:rPr>
        <w:t xml:space="preserve"> a </w:t>
      </w:r>
      <w:r w:rsidRPr="00F74E65">
        <w:rPr>
          <w:rFonts w:ascii="Arial" w:hAnsi="Arial" w:cs="Arial"/>
        </w:rPr>
        <w:t>vypracovať strategické porovnania na posilnenie takejto spolupráce na tematickej a/alebo geografickej úrovni</w:t>
      </w:r>
      <w:r w:rsidR="001306C3" w:rsidRPr="00F74E65">
        <w:rPr>
          <w:rFonts w:ascii="Arial" w:hAnsi="Arial" w:cs="Arial"/>
        </w:rPr>
        <w:t xml:space="preserve"> a </w:t>
      </w:r>
      <w:r w:rsidRPr="00F74E65">
        <w:rPr>
          <w:rFonts w:ascii="Arial" w:hAnsi="Arial" w:cs="Arial"/>
        </w:rPr>
        <w:t>navrhnúť, aby sa každý člen VR zapojil aspoň do dvoch miestnych podujatí</w:t>
      </w:r>
      <w:r w:rsidR="001306C3" w:rsidRPr="00F74E65">
        <w:rPr>
          <w:rFonts w:ascii="Arial" w:hAnsi="Arial" w:cs="Arial"/>
        </w:rPr>
        <w:t xml:space="preserve"> v </w:t>
      </w:r>
      <w:r w:rsidRPr="00F74E65">
        <w:rPr>
          <w:rFonts w:ascii="Arial" w:hAnsi="Arial" w:cs="Arial"/>
        </w:rPr>
        <w:t>podobe dialógov</w:t>
      </w:r>
      <w:r w:rsidR="001306C3" w:rsidRPr="00F74E65">
        <w:rPr>
          <w:rFonts w:ascii="Arial" w:hAnsi="Arial" w:cs="Arial"/>
        </w:rPr>
        <w:t xml:space="preserve"> s </w:t>
      </w:r>
      <w:r w:rsidRPr="00F74E65">
        <w:rPr>
          <w:rFonts w:ascii="Arial" w:hAnsi="Arial" w:cs="Arial"/>
        </w:rPr>
        <w:t>občanmi alebo so zainteresovanými stranami, ktoré sa konajú počas roka</w:t>
      </w:r>
      <w:r w:rsidR="001306C3" w:rsidRPr="00F74E65">
        <w:rPr>
          <w:rFonts w:ascii="Arial" w:hAnsi="Arial" w:cs="Arial"/>
        </w:rPr>
        <w:t xml:space="preserve"> a </w:t>
      </w:r>
      <w:r w:rsidRPr="00F74E65">
        <w:rPr>
          <w:rFonts w:ascii="Arial" w:hAnsi="Arial" w:cs="Arial"/>
        </w:rPr>
        <w:t>sú zamerané na túto tematickú prioritu</w:t>
      </w:r>
      <w:r w:rsidR="001306C3" w:rsidRPr="00F74E65">
        <w:rPr>
          <w:rFonts w:ascii="Arial" w:hAnsi="Arial" w:cs="Arial"/>
        </w:rPr>
        <w:t>.</w:t>
      </w:r>
    </w:p>
    <w:p w:rsidR="00F8616A" w:rsidRPr="00F74E65" w:rsidRDefault="00F8616A" w:rsidP="00F74E65">
      <w:pPr>
        <w:spacing w:line="240" w:lineRule="auto"/>
        <w:rPr>
          <w:rFonts w:ascii="Arial" w:hAnsi="Arial" w:cs="Arial"/>
          <w:b/>
        </w:rPr>
      </w:pPr>
    </w:p>
    <w:p w:rsidR="00F8616A" w:rsidRPr="00F74E65" w:rsidRDefault="00F8616A" w:rsidP="00F74E65">
      <w:pPr>
        <w:keepNext/>
        <w:keepLines/>
        <w:spacing w:line="240" w:lineRule="auto"/>
        <w:rPr>
          <w:rFonts w:ascii="Arial" w:hAnsi="Arial" w:cs="Arial"/>
          <w:u w:val="single"/>
        </w:rPr>
      </w:pPr>
      <w:proofErr w:type="spellStart"/>
      <w:r w:rsidRPr="00F74E65">
        <w:rPr>
          <w:rFonts w:ascii="Arial" w:hAnsi="Arial" w:cs="Arial"/>
          <w:b/>
        </w:rPr>
        <w:t>Online</w:t>
      </w:r>
      <w:proofErr w:type="spellEnd"/>
      <w:r w:rsidRPr="00F74E65">
        <w:rPr>
          <w:rFonts w:ascii="Arial" w:hAnsi="Arial" w:cs="Arial"/>
          <w:b/>
        </w:rPr>
        <w:t xml:space="preserve"> médiá, sociálne médiá</w:t>
      </w:r>
      <w:r w:rsidR="001306C3" w:rsidRPr="00F74E65">
        <w:rPr>
          <w:rFonts w:ascii="Arial" w:hAnsi="Arial" w:cs="Arial"/>
          <w:b/>
        </w:rPr>
        <w:t xml:space="preserve"> a </w:t>
      </w:r>
      <w:r w:rsidRPr="00F74E65">
        <w:rPr>
          <w:rFonts w:ascii="Arial" w:hAnsi="Arial" w:cs="Arial"/>
          <w:b/>
        </w:rPr>
        <w:t>digitálny obsah</w:t>
      </w:r>
    </w:p>
    <w:p w:rsidR="00F8616A" w:rsidRPr="00F74E65" w:rsidRDefault="00F8616A" w:rsidP="00F74E65">
      <w:pPr>
        <w:keepNext/>
        <w:keepLines/>
        <w:numPr>
          <w:ilvl w:val="0"/>
          <w:numId w:val="5"/>
        </w:numPr>
        <w:spacing w:line="240" w:lineRule="auto"/>
        <w:ind w:left="567" w:hanging="567"/>
        <w:rPr>
          <w:rFonts w:ascii="Arial" w:hAnsi="Arial" w:cs="Arial"/>
        </w:rPr>
      </w:pPr>
      <w:r w:rsidRPr="00F74E65">
        <w:rPr>
          <w:rFonts w:ascii="Arial" w:hAnsi="Arial" w:cs="Arial"/>
        </w:rPr>
        <w:t>dokončiť digitalizáciu publikácií, ako sa stanovuje</w:t>
      </w:r>
      <w:r w:rsidR="001306C3" w:rsidRPr="00F74E65">
        <w:rPr>
          <w:rFonts w:ascii="Arial" w:hAnsi="Arial" w:cs="Arial"/>
        </w:rPr>
        <w:t xml:space="preserve"> v </w:t>
      </w:r>
      <w:r w:rsidRPr="00F74E65">
        <w:rPr>
          <w:rFonts w:ascii="Arial" w:hAnsi="Arial" w:cs="Arial"/>
          <w:b/>
        </w:rPr>
        <w:t>stratégii digitálnej komunikácie</w:t>
      </w:r>
      <w:r w:rsidRPr="00F74E65">
        <w:rPr>
          <w:rFonts w:ascii="Arial" w:hAnsi="Arial" w:cs="Arial"/>
        </w:rPr>
        <w:t>, ktorú predsedníctvo prijalo 10</w:t>
      </w:r>
      <w:r w:rsidR="001306C3" w:rsidRPr="00F74E65">
        <w:rPr>
          <w:rFonts w:ascii="Arial" w:hAnsi="Arial" w:cs="Arial"/>
        </w:rPr>
        <w:t>. októbra</w:t>
      </w:r>
      <w:r w:rsidRPr="00F74E65">
        <w:rPr>
          <w:rFonts w:ascii="Arial" w:hAnsi="Arial" w:cs="Arial"/>
        </w:rPr>
        <w:t xml:space="preserve"> 2016. Časopis Európske regióny</w:t>
      </w:r>
      <w:r w:rsidR="001306C3" w:rsidRPr="00F74E65">
        <w:rPr>
          <w:rFonts w:ascii="Arial" w:hAnsi="Arial" w:cs="Arial"/>
        </w:rPr>
        <w:t xml:space="preserve"> a </w:t>
      </w:r>
      <w:r w:rsidRPr="00F74E65">
        <w:rPr>
          <w:rFonts w:ascii="Arial" w:hAnsi="Arial" w:cs="Arial"/>
        </w:rPr>
        <w:t>mestá (papierový formát) sa na základe analýzy nákladov</w:t>
      </w:r>
      <w:r w:rsidR="001306C3" w:rsidRPr="00F74E65">
        <w:rPr>
          <w:rFonts w:ascii="Arial" w:hAnsi="Arial" w:cs="Arial"/>
        </w:rPr>
        <w:t xml:space="preserve"> a </w:t>
      </w:r>
      <w:r w:rsidRPr="00F74E65">
        <w:rPr>
          <w:rFonts w:ascii="Arial" w:hAnsi="Arial" w:cs="Arial"/>
        </w:rPr>
        <w:t>dosahu</w:t>
      </w:r>
      <w:r w:rsidR="001306C3" w:rsidRPr="00F74E65">
        <w:rPr>
          <w:rFonts w:ascii="Arial" w:hAnsi="Arial" w:cs="Arial"/>
        </w:rPr>
        <w:t xml:space="preserve"> a </w:t>
      </w:r>
      <w:r w:rsidRPr="00F74E65">
        <w:rPr>
          <w:rFonts w:ascii="Arial" w:hAnsi="Arial" w:cs="Arial"/>
        </w:rPr>
        <w:t>potreby posilniť materiály pre vnútroštátne delegácie začlení do systému elektronických informačných bulletinov;</w:t>
      </w:r>
    </w:p>
    <w:p w:rsidR="001306C3" w:rsidRPr="00F74E65" w:rsidRDefault="00F8616A" w:rsidP="00F74E65">
      <w:pPr>
        <w:numPr>
          <w:ilvl w:val="0"/>
          <w:numId w:val="5"/>
        </w:numPr>
        <w:spacing w:line="240" w:lineRule="auto"/>
        <w:ind w:left="567" w:hanging="567"/>
        <w:rPr>
          <w:rFonts w:ascii="Arial" w:hAnsi="Arial" w:cs="Arial"/>
        </w:rPr>
      </w:pPr>
      <w:r w:rsidRPr="00F74E65">
        <w:rPr>
          <w:rFonts w:ascii="Arial" w:hAnsi="Arial" w:cs="Arial"/>
        </w:rPr>
        <w:t>zlepšiť vplyv obsahu,</w:t>
      </w:r>
      <w:r w:rsidR="001306C3" w:rsidRPr="00F74E65">
        <w:rPr>
          <w:rFonts w:ascii="Arial" w:hAnsi="Arial" w:cs="Arial"/>
        </w:rPr>
        <w:t xml:space="preserve"> a </w:t>
      </w:r>
      <w:r w:rsidRPr="00F74E65">
        <w:rPr>
          <w:rFonts w:ascii="Arial" w:hAnsi="Arial" w:cs="Arial"/>
        </w:rPr>
        <w:t xml:space="preserve">to na základe </w:t>
      </w:r>
      <w:r w:rsidRPr="00F74E65">
        <w:rPr>
          <w:rFonts w:ascii="Arial" w:hAnsi="Arial" w:cs="Arial"/>
          <w:b/>
        </w:rPr>
        <w:t>nástroja na sledovanie sociálnych médií</w:t>
      </w:r>
      <w:r w:rsidR="001306C3" w:rsidRPr="00F74E65">
        <w:rPr>
          <w:rFonts w:ascii="Arial" w:hAnsi="Arial" w:cs="Arial"/>
          <w:b/>
        </w:rPr>
        <w:t xml:space="preserve"> a </w:t>
      </w:r>
      <w:proofErr w:type="spellStart"/>
      <w:r w:rsidRPr="00F74E65">
        <w:rPr>
          <w:rFonts w:ascii="Arial" w:hAnsi="Arial" w:cs="Arial"/>
          <w:b/>
        </w:rPr>
        <w:t>medziinštitucionálneho</w:t>
      </w:r>
      <w:proofErr w:type="spellEnd"/>
      <w:r w:rsidRPr="00F74E65">
        <w:rPr>
          <w:rFonts w:ascii="Arial" w:hAnsi="Arial" w:cs="Arial"/>
          <w:b/>
        </w:rPr>
        <w:t xml:space="preserve"> nástroja internetových štatistík</w:t>
      </w:r>
      <w:r w:rsidRPr="00F74E65">
        <w:rPr>
          <w:rFonts w:ascii="Arial" w:hAnsi="Arial" w:cs="Arial"/>
        </w:rPr>
        <w:t>, ktoré umožňujú sledovať vplyv</w:t>
      </w:r>
      <w:r w:rsidR="001306C3" w:rsidRPr="00F74E65">
        <w:rPr>
          <w:rFonts w:ascii="Arial" w:hAnsi="Arial" w:cs="Arial"/>
        </w:rPr>
        <w:t xml:space="preserve"> a </w:t>
      </w:r>
      <w:r w:rsidRPr="00F74E65">
        <w:rPr>
          <w:rFonts w:ascii="Arial" w:hAnsi="Arial" w:cs="Arial"/>
        </w:rPr>
        <w:t>neustále upravovať obsah. Na prvej stránke, ktorá sa zobrazuje, sa okrem oddielu predsedu (vľavo)</w:t>
      </w:r>
      <w:r w:rsidR="001306C3" w:rsidRPr="00F74E65">
        <w:rPr>
          <w:rFonts w:ascii="Arial" w:hAnsi="Arial" w:cs="Arial"/>
        </w:rPr>
        <w:t xml:space="preserve"> a </w:t>
      </w:r>
      <w:r w:rsidRPr="00F74E65">
        <w:rPr>
          <w:rFonts w:ascii="Arial" w:hAnsi="Arial" w:cs="Arial"/>
        </w:rPr>
        <w:t>členov (v strede) budú zobrazovať najprezeranejšie položky zo správ, podujatí stanovísk atď. („obsah založený na činnosti používateľa“). Uvedú sa aj prepojenia na webové sídla politických skupín</w:t>
      </w:r>
      <w:r w:rsidR="001306C3" w:rsidRPr="00F74E65">
        <w:rPr>
          <w:rFonts w:ascii="Arial" w:hAnsi="Arial" w:cs="Arial"/>
        </w:rPr>
        <w:t>;</w:t>
      </w:r>
    </w:p>
    <w:p w:rsidR="00F8616A" w:rsidRPr="00F74E65" w:rsidRDefault="00F8616A" w:rsidP="00F74E65">
      <w:pPr>
        <w:numPr>
          <w:ilvl w:val="0"/>
          <w:numId w:val="5"/>
        </w:numPr>
        <w:spacing w:line="240" w:lineRule="auto"/>
        <w:ind w:left="567" w:hanging="567"/>
        <w:rPr>
          <w:rFonts w:ascii="Arial" w:hAnsi="Arial" w:cs="Arial"/>
        </w:rPr>
      </w:pPr>
      <w:r w:rsidRPr="00F74E65">
        <w:rPr>
          <w:rFonts w:ascii="Arial" w:hAnsi="Arial" w:cs="Arial"/>
        </w:rPr>
        <w:lastRenderedPageBreak/>
        <w:t>určiť špecifikácie funkcií</w:t>
      </w:r>
      <w:r w:rsidR="001306C3" w:rsidRPr="00F74E65">
        <w:rPr>
          <w:rFonts w:ascii="Arial" w:hAnsi="Arial" w:cs="Arial"/>
        </w:rPr>
        <w:t xml:space="preserve"> a </w:t>
      </w:r>
      <w:r w:rsidRPr="00F74E65">
        <w:rPr>
          <w:rFonts w:ascii="Arial" w:hAnsi="Arial" w:cs="Arial"/>
          <w:b/>
        </w:rPr>
        <w:t>grafický dizajn budúceho webového sídla VR</w:t>
      </w:r>
      <w:r w:rsidRPr="00F74E65">
        <w:rPr>
          <w:rFonts w:ascii="Arial" w:hAnsi="Arial" w:cs="Arial"/>
        </w:rPr>
        <w:t>;</w:t>
      </w:r>
    </w:p>
    <w:p w:rsidR="00F8616A" w:rsidRPr="00F74E65" w:rsidRDefault="00F8616A" w:rsidP="00F74E65">
      <w:pPr>
        <w:numPr>
          <w:ilvl w:val="0"/>
          <w:numId w:val="5"/>
        </w:numPr>
        <w:spacing w:line="240" w:lineRule="auto"/>
        <w:ind w:left="567" w:hanging="567"/>
        <w:rPr>
          <w:rFonts w:ascii="Arial" w:hAnsi="Arial" w:cs="Arial"/>
        </w:rPr>
      </w:pPr>
      <w:r w:rsidRPr="00F74E65">
        <w:rPr>
          <w:rFonts w:ascii="Arial" w:hAnsi="Arial" w:cs="Arial"/>
        </w:rPr>
        <w:t xml:space="preserve">vypracuje sa ďalšia séria </w:t>
      </w:r>
      <w:r w:rsidRPr="00F74E65">
        <w:rPr>
          <w:rFonts w:ascii="Arial" w:hAnsi="Arial" w:cs="Arial"/>
          <w:b/>
        </w:rPr>
        <w:t>„digitálnych podujatí“</w:t>
      </w:r>
      <w:r w:rsidRPr="00F74E65">
        <w:rPr>
          <w:rFonts w:ascii="Arial" w:hAnsi="Arial" w:cs="Arial"/>
        </w:rPr>
        <w:t>,</w:t>
      </w:r>
      <w:r w:rsidR="001306C3" w:rsidRPr="00F74E65">
        <w:rPr>
          <w:rFonts w:ascii="Arial" w:hAnsi="Arial" w:cs="Arial"/>
        </w:rPr>
        <w:t xml:space="preserve"> a </w:t>
      </w:r>
      <w:r w:rsidRPr="00F74E65">
        <w:rPr>
          <w:rFonts w:ascii="Arial" w:hAnsi="Arial" w:cs="Arial"/>
        </w:rPr>
        <w:t xml:space="preserve">to pomocou modelu hromadného otvoreného </w:t>
      </w:r>
      <w:proofErr w:type="spellStart"/>
      <w:r w:rsidRPr="00F74E65">
        <w:rPr>
          <w:rFonts w:ascii="Arial" w:hAnsi="Arial" w:cs="Arial"/>
        </w:rPr>
        <w:t>online</w:t>
      </w:r>
      <w:proofErr w:type="spellEnd"/>
      <w:r w:rsidRPr="00F74E65">
        <w:rPr>
          <w:rFonts w:ascii="Arial" w:hAnsi="Arial" w:cs="Arial"/>
        </w:rPr>
        <w:t xml:space="preserve"> kurzu (MOOC), ktorý sa zaviedol</w:t>
      </w:r>
      <w:r w:rsidR="001306C3" w:rsidRPr="00F74E65">
        <w:rPr>
          <w:rFonts w:ascii="Arial" w:hAnsi="Arial" w:cs="Arial"/>
        </w:rPr>
        <w:t xml:space="preserve"> a </w:t>
      </w:r>
      <w:r w:rsidRPr="00F74E65">
        <w:rPr>
          <w:rFonts w:ascii="Arial" w:hAnsi="Arial" w:cs="Arial"/>
        </w:rPr>
        <w:t>vyhodnotil</w:t>
      </w:r>
      <w:r w:rsidR="001306C3" w:rsidRPr="00F74E65">
        <w:rPr>
          <w:rFonts w:ascii="Arial" w:hAnsi="Arial" w:cs="Arial"/>
        </w:rPr>
        <w:t xml:space="preserve"> v </w:t>
      </w:r>
      <w:r w:rsidRPr="00F74E65">
        <w:rPr>
          <w:rFonts w:ascii="Arial" w:hAnsi="Arial" w:cs="Arial"/>
        </w:rPr>
        <w:t>rokoch 2015</w:t>
      </w:r>
      <w:r w:rsidR="001306C3" w:rsidRPr="00F74E65">
        <w:rPr>
          <w:rFonts w:ascii="Arial" w:hAnsi="Arial" w:cs="Arial"/>
        </w:rPr>
        <w:t xml:space="preserve"> a </w:t>
      </w:r>
      <w:r w:rsidRPr="00F74E65">
        <w:rPr>
          <w:rFonts w:ascii="Arial" w:hAnsi="Arial" w:cs="Arial"/>
        </w:rPr>
        <w:t>2016;</w:t>
      </w:r>
    </w:p>
    <w:p w:rsidR="00F8616A" w:rsidRPr="00F74E65" w:rsidRDefault="00F8616A" w:rsidP="00F74E65">
      <w:pPr>
        <w:numPr>
          <w:ilvl w:val="0"/>
          <w:numId w:val="5"/>
        </w:numPr>
        <w:spacing w:line="240" w:lineRule="auto"/>
        <w:ind w:left="567" w:hanging="567"/>
        <w:rPr>
          <w:rFonts w:ascii="Arial" w:hAnsi="Arial" w:cs="Arial"/>
        </w:rPr>
      </w:pPr>
      <w:r w:rsidRPr="00F74E65">
        <w:rPr>
          <w:rFonts w:ascii="Arial" w:hAnsi="Arial" w:cs="Arial"/>
        </w:rPr>
        <w:t xml:space="preserve">cieľom </w:t>
      </w:r>
      <w:r w:rsidRPr="00F74E65">
        <w:rPr>
          <w:rFonts w:ascii="Arial" w:hAnsi="Arial" w:cs="Arial"/>
          <w:b/>
        </w:rPr>
        <w:t>inovácií</w:t>
      </w:r>
      <w:r w:rsidRPr="00F74E65">
        <w:rPr>
          <w:rFonts w:ascii="Arial" w:hAnsi="Arial" w:cs="Arial"/>
        </w:rPr>
        <w:t xml:space="preserve"> bude osloviť cieľové skupiny verejnosti prostredníctvom vhodných kanálov,</w:t>
      </w:r>
      <w:r w:rsidR="001306C3" w:rsidRPr="00F74E65">
        <w:rPr>
          <w:rFonts w:ascii="Arial" w:hAnsi="Arial" w:cs="Arial"/>
        </w:rPr>
        <w:t xml:space="preserve"> a </w:t>
      </w:r>
      <w:r w:rsidRPr="00F74E65">
        <w:rPr>
          <w:rFonts w:ascii="Arial" w:hAnsi="Arial" w:cs="Arial"/>
        </w:rPr>
        <w:t>to prostredníctvom sociálnych médií, emailovej komunikácie alebo internetových či digitálnych publikácií.</w:t>
      </w:r>
    </w:p>
    <w:p w:rsidR="008A6255" w:rsidRPr="00F74E65" w:rsidRDefault="008A6255" w:rsidP="00F74E65">
      <w:pPr>
        <w:spacing w:line="240" w:lineRule="auto"/>
        <w:rPr>
          <w:rFonts w:ascii="Arial" w:hAnsi="Arial" w:cs="Arial"/>
        </w:rPr>
      </w:pPr>
    </w:p>
    <w:p w:rsidR="008A6255" w:rsidRPr="00F74E65" w:rsidRDefault="008A6255" w:rsidP="00F74E65">
      <w:pPr>
        <w:spacing w:line="240" w:lineRule="auto"/>
        <w:jc w:val="center"/>
        <w:rPr>
          <w:rFonts w:ascii="Arial" w:hAnsi="Arial" w:cs="Arial"/>
        </w:rPr>
      </w:pPr>
      <w:r w:rsidRPr="00F74E65">
        <w:rPr>
          <w:rFonts w:ascii="Arial" w:hAnsi="Arial" w:cs="Arial"/>
        </w:rPr>
        <w:t>*</w:t>
      </w:r>
      <w:r w:rsidR="00B01E72" w:rsidRPr="00F74E65">
        <w:rPr>
          <w:rFonts w:ascii="Arial" w:hAnsi="Arial" w:cs="Arial"/>
        </w:rPr>
        <w:br/>
      </w:r>
      <w:r w:rsidR="00B01E72" w:rsidRPr="00F74E65">
        <w:rPr>
          <w:rFonts w:ascii="Arial" w:hAnsi="Arial" w:cs="Arial"/>
        </w:rPr>
        <w:br/>
      </w:r>
      <w:r w:rsidRPr="00F74E65">
        <w:rPr>
          <w:rFonts w:ascii="Arial" w:hAnsi="Arial" w:cs="Arial"/>
        </w:rPr>
        <w:t>*</w:t>
      </w:r>
      <w:r w:rsidRPr="00F74E65">
        <w:rPr>
          <w:rFonts w:ascii="Arial" w:hAnsi="Arial" w:cs="Arial"/>
        </w:rPr>
        <w:tab/>
        <w:t>*</w:t>
      </w:r>
    </w:p>
    <w:p w:rsidR="008A6255" w:rsidRPr="00F74E65" w:rsidRDefault="008A6255" w:rsidP="00F74E65">
      <w:pPr>
        <w:spacing w:line="240" w:lineRule="auto"/>
        <w:rPr>
          <w:rFonts w:ascii="Arial" w:hAnsi="Arial" w:cs="Arial"/>
        </w:rPr>
      </w:pPr>
    </w:p>
    <w:p w:rsidR="001306C3" w:rsidRPr="00F74E65" w:rsidRDefault="00F8616A" w:rsidP="00F74E65">
      <w:pPr>
        <w:pStyle w:val="ListParagraph"/>
        <w:spacing w:line="240" w:lineRule="auto"/>
        <w:ind w:left="0"/>
        <w:jc w:val="center"/>
        <w:rPr>
          <w:rFonts w:ascii="Arial" w:hAnsi="Arial" w:cs="Arial"/>
          <w:b/>
          <w:u w:val="single" w:color="FFFFFF" w:themeColor="background1"/>
        </w:rPr>
      </w:pPr>
      <w:r w:rsidRPr="00F74E65">
        <w:rPr>
          <w:rFonts w:ascii="Arial" w:hAnsi="Arial" w:cs="Arial"/>
        </w:rPr>
        <w:br w:type="page"/>
      </w:r>
      <w:r w:rsidRPr="00F74E65">
        <w:rPr>
          <w:rFonts w:ascii="Arial" w:hAnsi="Arial" w:cs="Arial"/>
          <w:b/>
          <w:color w:val="000000"/>
          <w:u w:val="single" w:color="FFFFFF" w:themeColor="background1"/>
        </w:rPr>
        <w:lastRenderedPageBreak/>
        <w:t>Príloha II – Ukazovatele výstupu</w:t>
      </w:r>
    </w:p>
    <w:p w:rsidR="00F8616A" w:rsidRPr="00F74E65" w:rsidRDefault="00F8616A" w:rsidP="00F74E65">
      <w:pPr>
        <w:spacing w:line="240" w:lineRule="auto"/>
        <w:rPr>
          <w:rFonts w:ascii="Arial" w:hAnsi="Arial" w:cs="Arial"/>
          <w:b/>
          <w:color w:val="000000"/>
        </w:rPr>
      </w:pPr>
    </w:p>
    <w:p w:rsidR="00F8616A" w:rsidRPr="00F74E65" w:rsidRDefault="00F8616A" w:rsidP="00F74E65">
      <w:pPr>
        <w:spacing w:line="240" w:lineRule="auto"/>
        <w:rPr>
          <w:rFonts w:ascii="Arial" w:hAnsi="Arial" w:cs="Arial"/>
          <w:b/>
          <w:color w:val="000000"/>
        </w:rPr>
      </w:pPr>
      <w:r w:rsidRPr="00F74E65">
        <w:rPr>
          <w:rFonts w:ascii="Arial" w:hAnsi="Arial" w:cs="Arial"/>
          <w:b/>
          <w:color w:val="000000"/>
        </w:rPr>
        <w:t>Vzťahy</w:t>
      </w:r>
      <w:r w:rsidR="001306C3" w:rsidRPr="00F74E65">
        <w:rPr>
          <w:rFonts w:ascii="Arial" w:hAnsi="Arial" w:cs="Arial"/>
          <w:b/>
          <w:color w:val="000000"/>
        </w:rPr>
        <w:t xml:space="preserve"> s </w:t>
      </w:r>
      <w:r w:rsidRPr="00F74E65">
        <w:rPr>
          <w:rFonts w:ascii="Arial" w:hAnsi="Arial" w:cs="Arial"/>
          <w:b/>
          <w:color w:val="000000"/>
        </w:rPr>
        <w:t>tlačou</w:t>
      </w:r>
      <w:r w:rsidR="001306C3" w:rsidRPr="00F74E65">
        <w:rPr>
          <w:rFonts w:ascii="Arial" w:hAnsi="Arial" w:cs="Arial"/>
          <w:b/>
          <w:color w:val="000000"/>
        </w:rPr>
        <w:t xml:space="preserve"> a </w:t>
      </w:r>
      <w:r w:rsidRPr="00F74E65">
        <w:rPr>
          <w:rFonts w:ascii="Arial" w:hAnsi="Arial" w:cs="Arial"/>
          <w:b/>
          <w:color w:val="000000"/>
        </w:rPr>
        <w:t>médiami</w:t>
      </w:r>
    </w:p>
    <w:p w:rsidR="001306C3" w:rsidRPr="00F74E65" w:rsidRDefault="00F8616A" w:rsidP="00F74E65">
      <w:pPr>
        <w:pStyle w:val="ListParagraph"/>
        <w:numPr>
          <w:ilvl w:val="0"/>
          <w:numId w:val="7"/>
        </w:numPr>
        <w:spacing w:line="240" w:lineRule="auto"/>
        <w:ind w:left="567" w:hanging="567"/>
        <w:rPr>
          <w:rFonts w:ascii="Arial" w:hAnsi="Arial" w:cs="Arial"/>
          <w:color w:val="000000"/>
        </w:rPr>
      </w:pPr>
      <w:r w:rsidRPr="00F74E65">
        <w:rPr>
          <w:rFonts w:ascii="Arial" w:hAnsi="Arial" w:cs="Arial"/>
          <w:color w:val="000000"/>
        </w:rPr>
        <w:t>Správy</w:t>
      </w:r>
      <w:r w:rsidR="001306C3" w:rsidRPr="00F74E65">
        <w:rPr>
          <w:rFonts w:ascii="Arial" w:hAnsi="Arial" w:cs="Arial"/>
          <w:color w:val="000000"/>
        </w:rPr>
        <w:t xml:space="preserve"> o </w:t>
      </w:r>
      <w:r w:rsidRPr="00F74E65">
        <w:rPr>
          <w:rFonts w:ascii="Arial" w:hAnsi="Arial" w:cs="Arial"/>
          <w:color w:val="000000"/>
        </w:rPr>
        <w:t>médiách sa budú vypracúvať každý mesiac alebo po plenárnych zasadnutiach či dôležitých podujatiach</w:t>
      </w:r>
      <w:r w:rsidR="001306C3" w:rsidRPr="00F74E65">
        <w:rPr>
          <w:rFonts w:ascii="Arial" w:hAnsi="Arial" w:cs="Arial"/>
          <w:color w:val="000000"/>
        </w:rPr>
        <w:t xml:space="preserve"> a </w:t>
      </w:r>
      <w:r w:rsidRPr="00F74E65">
        <w:rPr>
          <w:rFonts w:ascii="Arial" w:hAnsi="Arial" w:cs="Arial"/>
          <w:color w:val="000000"/>
        </w:rPr>
        <w:t>budú sa</w:t>
      </w:r>
      <w:r w:rsidR="001306C3" w:rsidRPr="00F74E65">
        <w:rPr>
          <w:rFonts w:ascii="Arial" w:hAnsi="Arial" w:cs="Arial"/>
          <w:color w:val="000000"/>
        </w:rPr>
        <w:t xml:space="preserve"> v </w:t>
      </w:r>
      <w:r w:rsidRPr="00F74E65">
        <w:rPr>
          <w:rFonts w:ascii="Arial" w:hAnsi="Arial" w:cs="Arial"/>
          <w:color w:val="000000"/>
        </w:rPr>
        <w:t>nich predkladať dosiahnuté výsledky, pokiaľ ide</w:t>
      </w:r>
      <w:r w:rsidR="001306C3" w:rsidRPr="00F74E65">
        <w:rPr>
          <w:rFonts w:ascii="Arial" w:hAnsi="Arial" w:cs="Arial"/>
          <w:color w:val="000000"/>
        </w:rPr>
        <w:t xml:space="preserve"> o </w:t>
      </w:r>
      <w:r w:rsidRPr="00F74E65">
        <w:rPr>
          <w:rFonts w:ascii="Arial" w:hAnsi="Arial" w:cs="Arial"/>
          <w:color w:val="000000"/>
        </w:rPr>
        <w:t>zmienky</w:t>
      </w:r>
      <w:r w:rsidR="001306C3" w:rsidRPr="00F74E65">
        <w:rPr>
          <w:rFonts w:ascii="Arial" w:hAnsi="Arial" w:cs="Arial"/>
          <w:color w:val="000000"/>
        </w:rPr>
        <w:t xml:space="preserve"> v </w:t>
      </w:r>
      <w:r w:rsidRPr="00F74E65">
        <w:rPr>
          <w:rFonts w:ascii="Arial" w:hAnsi="Arial" w:cs="Arial"/>
          <w:color w:val="000000"/>
        </w:rPr>
        <w:t>médiách</w:t>
      </w:r>
      <w:r w:rsidR="001306C3" w:rsidRPr="00F74E65">
        <w:rPr>
          <w:rFonts w:ascii="Arial" w:hAnsi="Arial" w:cs="Arial"/>
          <w:color w:val="000000"/>
        </w:rPr>
        <w:t xml:space="preserve"> a </w:t>
      </w:r>
      <w:r w:rsidRPr="00F74E65">
        <w:rPr>
          <w:rFonts w:ascii="Arial" w:hAnsi="Arial" w:cs="Arial"/>
          <w:color w:val="000000"/>
        </w:rPr>
        <w:t>dosah,</w:t>
      </w:r>
      <w:r w:rsidR="001306C3" w:rsidRPr="00F74E65">
        <w:rPr>
          <w:rFonts w:ascii="Arial" w:hAnsi="Arial" w:cs="Arial"/>
          <w:color w:val="000000"/>
        </w:rPr>
        <w:t xml:space="preserve"> a </w:t>
      </w:r>
      <w:r w:rsidRPr="00F74E65">
        <w:rPr>
          <w:rFonts w:ascii="Arial" w:hAnsi="Arial" w:cs="Arial"/>
          <w:color w:val="000000"/>
        </w:rPr>
        <w:t>to aj</w:t>
      </w:r>
      <w:r w:rsidR="001306C3" w:rsidRPr="00F74E65">
        <w:rPr>
          <w:rFonts w:ascii="Arial" w:hAnsi="Arial" w:cs="Arial"/>
          <w:color w:val="000000"/>
        </w:rPr>
        <w:t xml:space="preserve"> v </w:t>
      </w:r>
      <w:r w:rsidRPr="00F74E65">
        <w:rPr>
          <w:rFonts w:ascii="Arial" w:hAnsi="Arial" w:cs="Arial"/>
          <w:color w:val="000000"/>
        </w:rPr>
        <w:t>rámci audiovizuálnych médií. Tieto správy budú obsahovať aj kvalitatívne analýzy podľa jednotlivých tém</w:t>
      </w:r>
      <w:r w:rsidR="001306C3" w:rsidRPr="00F74E65">
        <w:rPr>
          <w:rFonts w:ascii="Arial" w:hAnsi="Arial" w:cs="Arial"/>
          <w:color w:val="000000"/>
        </w:rPr>
        <w:t xml:space="preserve"> a </w:t>
      </w:r>
      <w:r w:rsidRPr="00F74E65">
        <w:rPr>
          <w:rFonts w:ascii="Arial" w:hAnsi="Arial" w:cs="Arial"/>
          <w:color w:val="000000"/>
        </w:rPr>
        <w:t>krajín</w:t>
      </w:r>
      <w:r w:rsidR="001306C3" w:rsidRPr="00F74E65">
        <w:rPr>
          <w:rFonts w:ascii="Arial" w:hAnsi="Arial" w:cs="Arial"/>
          <w:color w:val="000000"/>
        </w:rPr>
        <w:t>.</w:t>
      </w:r>
    </w:p>
    <w:p w:rsidR="00F8616A" w:rsidRPr="00F74E65" w:rsidRDefault="00F8616A" w:rsidP="00F74E65">
      <w:pPr>
        <w:spacing w:line="240" w:lineRule="auto"/>
        <w:rPr>
          <w:rFonts w:ascii="Arial" w:hAnsi="Arial" w:cs="Arial"/>
          <w:b/>
          <w:color w:val="000000"/>
        </w:rPr>
      </w:pPr>
    </w:p>
    <w:p w:rsidR="00F8616A" w:rsidRPr="00F74E65" w:rsidRDefault="00F8616A" w:rsidP="00F74E65">
      <w:pPr>
        <w:spacing w:line="240" w:lineRule="auto"/>
        <w:rPr>
          <w:rFonts w:ascii="Arial" w:hAnsi="Arial" w:cs="Arial"/>
          <w:b/>
          <w:color w:val="000000"/>
        </w:rPr>
      </w:pPr>
      <w:r w:rsidRPr="00F74E65">
        <w:rPr>
          <w:rFonts w:ascii="Arial" w:hAnsi="Arial" w:cs="Arial"/>
          <w:b/>
          <w:color w:val="000000"/>
        </w:rPr>
        <w:t>Podujatia</w:t>
      </w:r>
    </w:p>
    <w:p w:rsidR="001306C3" w:rsidRPr="00F74E65" w:rsidRDefault="00F8616A" w:rsidP="00F74E65">
      <w:pPr>
        <w:pStyle w:val="ListParagraph"/>
        <w:numPr>
          <w:ilvl w:val="0"/>
          <w:numId w:val="6"/>
        </w:numPr>
        <w:spacing w:line="240" w:lineRule="auto"/>
        <w:ind w:left="567" w:hanging="567"/>
        <w:rPr>
          <w:rFonts w:ascii="Arial" w:hAnsi="Arial" w:cs="Arial"/>
          <w:color w:val="000000"/>
        </w:rPr>
      </w:pPr>
      <w:r w:rsidRPr="00F74E65">
        <w:rPr>
          <w:rFonts w:ascii="Arial" w:hAnsi="Arial" w:cs="Arial"/>
          <w:color w:val="000000"/>
        </w:rPr>
        <w:t>Výsledky</w:t>
      </w:r>
      <w:r w:rsidR="001306C3" w:rsidRPr="00F74E65">
        <w:rPr>
          <w:rFonts w:ascii="Arial" w:hAnsi="Arial" w:cs="Arial"/>
          <w:color w:val="000000"/>
        </w:rPr>
        <w:t xml:space="preserve"> a </w:t>
      </w:r>
      <w:r w:rsidRPr="00F74E65">
        <w:rPr>
          <w:rFonts w:ascii="Arial" w:hAnsi="Arial" w:cs="Arial"/>
          <w:color w:val="000000"/>
        </w:rPr>
        <w:t>vplyv kľúčových podujatí VR budú podobne ako</w:t>
      </w:r>
      <w:r w:rsidR="001306C3" w:rsidRPr="00F74E65">
        <w:rPr>
          <w:rFonts w:ascii="Arial" w:hAnsi="Arial" w:cs="Arial"/>
          <w:color w:val="000000"/>
        </w:rPr>
        <w:t xml:space="preserve"> v </w:t>
      </w:r>
      <w:r w:rsidRPr="00F74E65">
        <w:rPr>
          <w:rFonts w:ascii="Arial" w:hAnsi="Arial" w:cs="Arial"/>
          <w:color w:val="000000"/>
        </w:rPr>
        <w:t>minulých rokoch zdokumentované prostredníctvom hodnotení</w:t>
      </w:r>
      <w:r w:rsidR="001306C3" w:rsidRPr="00F74E65">
        <w:rPr>
          <w:rFonts w:ascii="Arial" w:hAnsi="Arial" w:cs="Arial"/>
          <w:color w:val="000000"/>
        </w:rPr>
        <w:t xml:space="preserve"> a </w:t>
      </w:r>
      <w:r w:rsidRPr="00F74E65">
        <w:rPr>
          <w:rFonts w:ascii="Arial" w:hAnsi="Arial" w:cs="Arial"/>
          <w:color w:val="000000"/>
        </w:rPr>
        <w:t>postupov. Okrem prieskumov spokojnosti účastníkov bude dokumentácia obsahovať informácie</w:t>
      </w:r>
      <w:r w:rsidR="001306C3" w:rsidRPr="00F74E65">
        <w:rPr>
          <w:rFonts w:ascii="Arial" w:hAnsi="Arial" w:cs="Arial"/>
          <w:color w:val="000000"/>
        </w:rPr>
        <w:t xml:space="preserve"> o </w:t>
      </w:r>
      <w:r w:rsidRPr="00F74E65">
        <w:rPr>
          <w:rFonts w:ascii="Arial" w:hAnsi="Arial" w:cs="Arial"/>
          <w:color w:val="000000"/>
        </w:rPr>
        <w:t>vplyve podujatí VR, napríklad pokiaľ ide</w:t>
      </w:r>
      <w:r w:rsidR="001306C3" w:rsidRPr="00F74E65">
        <w:rPr>
          <w:rFonts w:ascii="Arial" w:hAnsi="Arial" w:cs="Arial"/>
          <w:color w:val="000000"/>
        </w:rPr>
        <w:t xml:space="preserve"> o </w:t>
      </w:r>
      <w:r w:rsidRPr="00F74E65">
        <w:rPr>
          <w:rFonts w:ascii="Arial" w:hAnsi="Arial" w:cs="Arial"/>
          <w:color w:val="000000"/>
        </w:rPr>
        <w:t>nadväzujúce činnosti, ktoré vykonáva miestna samospráva</w:t>
      </w:r>
      <w:r w:rsidR="001306C3" w:rsidRPr="00F74E65">
        <w:rPr>
          <w:rFonts w:ascii="Arial" w:hAnsi="Arial" w:cs="Arial"/>
          <w:color w:val="000000"/>
        </w:rPr>
        <w:t>.</w:t>
      </w:r>
    </w:p>
    <w:p w:rsidR="00F8616A" w:rsidRPr="00F74E65" w:rsidRDefault="00F8616A" w:rsidP="00F74E65">
      <w:pPr>
        <w:spacing w:line="240" w:lineRule="auto"/>
        <w:rPr>
          <w:rFonts w:ascii="Arial" w:hAnsi="Arial" w:cs="Arial"/>
          <w:b/>
          <w:color w:val="000000"/>
        </w:rPr>
      </w:pPr>
    </w:p>
    <w:p w:rsidR="001306C3" w:rsidRPr="00F74E65" w:rsidRDefault="00F8616A" w:rsidP="00F74E65">
      <w:pPr>
        <w:spacing w:line="240" w:lineRule="auto"/>
        <w:rPr>
          <w:rFonts w:ascii="Arial" w:hAnsi="Arial" w:cs="Arial"/>
          <w:b/>
          <w:color w:val="000000"/>
        </w:rPr>
      </w:pPr>
      <w:r w:rsidRPr="00F74E65">
        <w:rPr>
          <w:rFonts w:ascii="Arial" w:hAnsi="Arial" w:cs="Arial"/>
          <w:b/>
          <w:color w:val="000000"/>
        </w:rPr>
        <w:t xml:space="preserve">Publikácie, </w:t>
      </w:r>
      <w:proofErr w:type="spellStart"/>
      <w:r w:rsidRPr="00F74E65">
        <w:rPr>
          <w:rFonts w:ascii="Arial" w:hAnsi="Arial" w:cs="Arial"/>
          <w:b/>
          <w:color w:val="000000"/>
        </w:rPr>
        <w:t>online</w:t>
      </w:r>
      <w:proofErr w:type="spellEnd"/>
      <w:r w:rsidRPr="00F74E65">
        <w:rPr>
          <w:rFonts w:ascii="Arial" w:hAnsi="Arial" w:cs="Arial"/>
          <w:b/>
          <w:color w:val="000000"/>
        </w:rPr>
        <w:t xml:space="preserve"> médiá</w:t>
      </w:r>
      <w:r w:rsidR="001306C3" w:rsidRPr="00F74E65">
        <w:rPr>
          <w:rFonts w:ascii="Arial" w:hAnsi="Arial" w:cs="Arial"/>
          <w:b/>
          <w:color w:val="000000"/>
        </w:rPr>
        <w:t xml:space="preserve"> a </w:t>
      </w:r>
      <w:r w:rsidRPr="00F74E65">
        <w:rPr>
          <w:rFonts w:ascii="Arial" w:hAnsi="Arial" w:cs="Arial"/>
          <w:b/>
          <w:color w:val="000000"/>
        </w:rPr>
        <w:t>sociálne médiá</w:t>
      </w:r>
    </w:p>
    <w:p w:rsidR="001306C3" w:rsidRPr="00F74E65" w:rsidRDefault="00F8616A" w:rsidP="00F74E65">
      <w:pPr>
        <w:pStyle w:val="ListParagraph"/>
        <w:numPr>
          <w:ilvl w:val="0"/>
          <w:numId w:val="8"/>
        </w:numPr>
        <w:spacing w:line="240" w:lineRule="auto"/>
        <w:ind w:left="567" w:hanging="567"/>
        <w:rPr>
          <w:rFonts w:ascii="Arial" w:hAnsi="Arial" w:cs="Arial"/>
          <w:color w:val="000000"/>
        </w:rPr>
      </w:pPr>
      <w:r w:rsidRPr="00F74E65">
        <w:rPr>
          <w:rFonts w:ascii="Arial" w:hAnsi="Arial" w:cs="Arial"/>
          <w:color w:val="000000"/>
        </w:rPr>
        <w:t>Správy sa budú vypracúvať každý mesiac alebo po plenárnych zasadnutiach či dôležitých podujatiach</w:t>
      </w:r>
      <w:r w:rsidR="001306C3" w:rsidRPr="00F74E65">
        <w:rPr>
          <w:rFonts w:ascii="Arial" w:hAnsi="Arial" w:cs="Arial"/>
          <w:color w:val="000000"/>
        </w:rPr>
        <w:t xml:space="preserve"> a </w:t>
      </w:r>
      <w:r w:rsidRPr="00F74E65">
        <w:rPr>
          <w:rFonts w:ascii="Arial" w:hAnsi="Arial" w:cs="Arial"/>
          <w:color w:val="000000"/>
        </w:rPr>
        <w:t>budú sa</w:t>
      </w:r>
      <w:r w:rsidR="001306C3" w:rsidRPr="00F74E65">
        <w:rPr>
          <w:rFonts w:ascii="Arial" w:hAnsi="Arial" w:cs="Arial"/>
          <w:color w:val="000000"/>
        </w:rPr>
        <w:t xml:space="preserve"> v </w:t>
      </w:r>
      <w:r w:rsidRPr="00F74E65">
        <w:rPr>
          <w:rFonts w:ascii="Arial" w:hAnsi="Arial" w:cs="Arial"/>
          <w:color w:val="000000"/>
        </w:rPr>
        <w:t>nich predkladať dosiahnuté výsledky, pokiaľ ide</w:t>
      </w:r>
      <w:r w:rsidR="001306C3" w:rsidRPr="00F74E65">
        <w:rPr>
          <w:rFonts w:ascii="Arial" w:hAnsi="Arial" w:cs="Arial"/>
          <w:color w:val="000000"/>
        </w:rPr>
        <w:t xml:space="preserve"> o </w:t>
      </w:r>
      <w:r w:rsidRPr="00F74E65">
        <w:rPr>
          <w:rFonts w:ascii="Arial" w:hAnsi="Arial" w:cs="Arial"/>
          <w:color w:val="000000"/>
        </w:rPr>
        <w:t>dosah. Okrem toho sa použijú existujúce</w:t>
      </w:r>
      <w:r w:rsidR="001306C3" w:rsidRPr="00F74E65">
        <w:rPr>
          <w:rFonts w:ascii="Arial" w:hAnsi="Arial" w:cs="Arial"/>
          <w:color w:val="000000"/>
        </w:rPr>
        <w:t xml:space="preserve"> a </w:t>
      </w:r>
      <w:r w:rsidRPr="00F74E65">
        <w:rPr>
          <w:rFonts w:ascii="Arial" w:hAnsi="Arial" w:cs="Arial"/>
          <w:color w:val="000000"/>
        </w:rPr>
        <w:t>nové nástroje na lepšie sledovanie využívania publikácií</w:t>
      </w:r>
      <w:r w:rsidR="001306C3" w:rsidRPr="00F74E65">
        <w:rPr>
          <w:rFonts w:ascii="Arial" w:hAnsi="Arial" w:cs="Arial"/>
          <w:color w:val="000000"/>
        </w:rPr>
        <w:t xml:space="preserve"> a </w:t>
      </w:r>
      <w:proofErr w:type="spellStart"/>
      <w:r w:rsidRPr="00F74E65">
        <w:rPr>
          <w:rFonts w:ascii="Arial" w:hAnsi="Arial" w:cs="Arial"/>
          <w:color w:val="000000"/>
        </w:rPr>
        <w:t>online</w:t>
      </w:r>
      <w:proofErr w:type="spellEnd"/>
      <w:r w:rsidRPr="00F74E65">
        <w:rPr>
          <w:rFonts w:ascii="Arial" w:hAnsi="Arial" w:cs="Arial"/>
          <w:color w:val="000000"/>
        </w:rPr>
        <w:t xml:space="preserve"> zdrojov VR. Pri určitých príležitostiach sa vykonajú špecializované hodnotenia</w:t>
      </w:r>
      <w:r w:rsidR="001306C3" w:rsidRPr="00F74E65">
        <w:rPr>
          <w:rFonts w:ascii="Arial" w:hAnsi="Arial" w:cs="Arial"/>
          <w:color w:val="000000"/>
        </w:rPr>
        <w:t xml:space="preserve"> s </w:t>
      </w:r>
      <w:r w:rsidRPr="00F74E65">
        <w:rPr>
          <w:rFonts w:ascii="Arial" w:hAnsi="Arial" w:cs="Arial"/>
          <w:color w:val="000000"/>
        </w:rPr>
        <w:t>cieľom posilniť užitočnosť tlačených</w:t>
      </w:r>
      <w:r w:rsidR="001306C3" w:rsidRPr="00F74E65">
        <w:rPr>
          <w:rFonts w:ascii="Arial" w:hAnsi="Arial" w:cs="Arial"/>
          <w:color w:val="000000"/>
        </w:rPr>
        <w:t xml:space="preserve"> a </w:t>
      </w:r>
      <w:r w:rsidRPr="00F74E65">
        <w:rPr>
          <w:rFonts w:ascii="Arial" w:hAnsi="Arial" w:cs="Arial"/>
          <w:color w:val="000000"/>
        </w:rPr>
        <w:t>internetových publikácií VR</w:t>
      </w:r>
      <w:r w:rsidR="001306C3" w:rsidRPr="00F74E65">
        <w:rPr>
          <w:rFonts w:ascii="Arial" w:hAnsi="Arial" w:cs="Arial"/>
          <w:color w:val="000000"/>
        </w:rPr>
        <w:t>.</w:t>
      </w:r>
    </w:p>
    <w:p w:rsidR="00F8616A" w:rsidRPr="00F74E65" w:rsidRDefault="00F8616A" w:rsidP="00F74E65">
      <w:pPr>
        <w:spacing w:line="240" w:lineRule="auto"/>
        <w:rPr>
          <w:rFonts w:ascii="Arial" w:hAnsi="Arial" w:cs="Arial"/>
          <w:b/>
          <w:color w:val="000000"/>
        </w:rPr>
      </w:pPr>
    </w:p>
    <w:p w:rsidR="005A17E6" w:rsidRPr="00F74E65" w:rsidRDefault="005A17E6" w:rsidP="00F74E65">
      <w:pPr>
        <w:spacing w:line="240" w:lineRule="auto"/>
        <w:jc w:val="center"/>
        <w:rPr>
          <w:rFonts w:ascii="Arial" w:hAnsi="Arial" w:cs="Arial"/>
        </w:rPr>
      </w:pPr>
      <w:r w:rsidRPr="00F74E65">
        <w:rPr>
          <w:rFonts w:ascii="Arial" w:hAnsi="Arial" w:cs="Arial"/>
        </w:rPr>
        <w:t>*</w:t>
      </w:r>
      <w:r w:rsidR="00B01E72" w:rsidRPr="00F74E65">
        <w:rPr>
          <w:rFonts w:ascii="Arial" w:hAnsi="Arial" w:cs="Arial"/>
        </w:rPr>
        <w:br/>
      </w:r>
      <w:r w:rsidR="00B01E72" w:rsidRPr="00F74E65">
        <w:rPr>
          <w:rFonts w:ascii="Arial" w:hAnsi="Arial" w:cs="Arial"/>
        </w:rPr>
        <w:br/>
      </w:r>
      <w:r w:rsidRPr="00F74E65">
        <w:rPr>
          <w:rFonts w:ascii="Arial" w:hAnsi="Arial" w:cs="Arial"/>
        </w:rPr>
        <w:t>*</w:t>
      </w:r>
      <w:r w:rsidRPr="00F74E65">
        <w:rPr>
          <w:rFonts w:ascii="Arial" w:hAnsi="Arial" w:cs="Arial"/>
        </w:rPr>
        <w:tab/>
        <w:t>*</w:t>
      </w:r>
    </w:p>
    <w:p w:rsidR="00F8616A" w:rsidRPr="00F74E65" w:rsidRDefault="00F8616A" w:rsidP="00F74E65">
      <w:pPr>
        <w:spacing w:line="240" w:lineRule="auto"/>
        <w:jc w:val="center"/>
        <w:rPr>
          <w:rFonts w:ascii="Arial" w:hAnsi="Arial" w:cs="Arial"/>
        </w:rPr>
      </w:pPr>
      <w:r w:rsidRPr="00F74E65">
        <w:rPr>
          <w:rFonts w:ascii="Arial" w:hAnsi="Arial" w:cs="Arial"/>
        </w:rPr>
        <w:br w:type="page"/>
      </w:r>
    </w:p>
    <w:p w:rsidR="00F8616A" w:rsidRPr="00F74E65" w:rsidRDefault="00F8616A" w:rsidP="00F74E65">
      <w:pPr>
        <w:spacing w:line="240" w:lineRule="auto"/>
        <w:jc w:val="center"/>
        <w:rPr>
          <w:rFonts w:ascii="Arial" w:hAnsi="Arial" w:cs="Arial"/>
          <w:b/>
        </w:rPr>
      </w:pPr>
      <w:r w:rsidRPr="00F74E65">
        <w:rPr>
          <w:rFonts w:ascii="Arial" w:hAnsi="Arial" w:cs="Arial"/>
          <w:b/>
        </w:rPr>
        <w:lastRenderedPageBreak/>
        <w:t>Príloha</w:t>
      </w:r>
      <w:r w:rsidR="00B01E72" w:rsidRPr="00F74E65">
        <w:rPr>
          <w:rFonts w:ascii="Arial" w:hAnsi="Arial" w:cs="Arial"/>
          <w:b/>
        </w:rPr>
        <w:t> </w:t>
      </w:r>
      <w:r w:rsidRPr="00F74E65">
        <w:rPr>
          <w:rFonts w:ascii="Arial" w:hAnsi="Arial" w:cs="Arial"/>
          <w:b/>
        </w:rPr>
        <w:t>III – Štruktúra, úlohy</w:t>
      </w:r>
      <w:r w:rsidR="001306C3" w:rsidRPr="00F74E65">
        <w:rPr>
          <w:rFonts w:ascii="Arial" w:hAnsi="Arial" w:cs="Arial"/>
          <w:b/>
        </w:rPr>
        <w:t xml:space="preserve"> a </w:t>
      </w:r>
      <w:r w:rsidRPr="00F74E65">
        <w:rPr>
          <w:rFonts w:ascii="Arial" w:hAnsi="Arial" w:cs="Arial"/>
          <w:b/>
        </w:rPr>
        <w:t>zamestnanci riaditeľstva pre komunikáciu</w:t>
      </w:r>
    </w:p>
    <w:p w:rsidR="00F8616A" w:rsidRPr="00F74E65" w:rsidRDefault="00F8616A" w:rsidP="00F74E65">
      <w:pPr>
        <w:spacing w:line="240" w:lineRule="auto"/>
        <w:rPr>
          <w:rFonts w:ascii="Arial" w:hAnsi="Arial" w:cs="Arial"/>
        </w:rPr>
      </w:pPr>
    </w:p>
    <w:p w:rsidR="001306C3" w:rsidRPr="00F74E65" w:rsidRDefault="00F8616A" w:rsidP="00F74E65">
      <w:pPr>
        <w:spacing w:line="240" w:lineRule="auto"/>
        <w:rPr>
          <w:rFonts w:ascii="Arial" w:hAnsi="Arial" w:cs="Arial"/>
        </w:rPr>
      </w:pPr>
      <w:r w:rsidRPr="00F74E65">
        <w:rPr>
          <w:rFonts w:ascii="Arial" w:hAnsi="Arial" w:cs="Arial"/>
        </w:rPr>
        <w:t>Riaditeľstvo pre komunikáciu (D) riadi rôzne komunikačné nástroje VR, napríklad vzťahy</w:t>
      </w:r>
      <w:r w:rsidR="001306C3" w:rsidRPr="00F74E65">
        <w:rPr>
          <w:rFonts w:ascii="Arial" w:hAnsi="Arial" w:cs="Arial"/>
        </w:rPr>
        <w:t xml:space="preserve"> s </w:t>
      </w:r>
      <w:r w:rsidRPr="00F74E65">
        <w:rPr>
          <w:rFonts w:ascii="Arial" w:hAnsi="Arial" w:cs="Arial"/>
        </w:rPr>
        <w:t>médiami, konferencie</w:t>
      </w:r>
      <w:r w:rsidR="001306C3" w:rsidRPr="00F74E65">
        <w:rPr>
          <w:rFonts w:ascii="Arial" w:hAnsi="Arial" w:cs="Arial"/>
        </w:rPr>
        <w:t xml:space="preserve"> a </w:t>
      </w:r>
      <w:r w:rsidRPr="00F74E65">
        <w:rPr>
          <w:rFonts w:ascii="Arial" w:hAnsi="Arial" w:cs="Arial"/>
        </w:rPr>
        <w:t>podujatia, digitálnu komunikáciu vrátane komunikácie prostredníctvom internetu</w:t>
      </w:r>
      <w:r w:rsidR="001306C3" w:rsidRPr="00F74E65">
        <w:rPr>
          <w:rFonts w:ascii="Arial" w:hAnsi="Arial" w:cs="Arial"/>
        </w:rPr>
        <w:t xml:space="preserve"> a </w:t>
      </w:r>
      <w:r w:rsidRPr="00F74E65">
        <w:rPr>
          <w:rFonts w:ascii="Arial" w:hAnsi="Arial" w:cs="Arial"/>
        </w:rPr>
        <w:t>sociálnych médií</w:t>
      </w:r>
      <w:r w:rsidR="001306C3" w:rsidRPr="00F74E65">
        <w:rPr>
          <w:rFonts w:ascii="Arial" w:hAnsi="Arial" w:cs="Arial"/>
        </w:rPr>
        <w:t xml:space="preserve"> a </w:t>
      </w:r>
      <w:r w:rsidRPr="00F74E65">
        <w:rPr>
          <w:rFonts w:ascii="Arial" w:hAnsi="Arial" w:cs="Arial"/>
        </w:rPr>
        <w:t>publikácií. Celkovo zamestnáva 51 osôb (22</w:t>
      </w:r>
      <w:r w:rsidR="00B01E72" w:rsidRPr="00F74E65">
        <w:rPr>
          <w:rFonts w:ascii="Arial" w:hAnsi="Arial" w:cs="Arial"/>
        </w:rPr>
        <w:t> </w:t>
      </w:r>
      <w:r w:rsidRPr="00F74E65">
        <w:rPr>
          <w:rFonts w:ascii="Arial" w:hAnsi="Arial" w:cs="Arial"/>
        </w:rPr>
        <w:t>AD, 20</w:t>
      </w:r>
      <w:r w:rsidR="00B01E72" w:rsidRPr="00F74E65">
        <w:rPr>
          <w:rFonts w:ascii="Arial" w:hAnsi="Arial" w:cs="Arial"/>
        </w:rPr>
        <w:t> </w:t>
      </w:r>
      <w:r w:rsidRPr="00F74E65">
        <w:rPr>
          <w:rFonts w:ascii="Arial" w:hAnsi="Arial" w:cs="Arial"/>
        </w:rPr>
        <w:t>AST, 2</w:t>
      </w:r>
      <w:r w:rsidR="00B01E72" w:rsidRPr="00F74E65">
        <w:rPr>
          <w:rFonts w:ascii="Arial" w:hAnsi="Arial" w:cs="Arial"/>
        </w:rPr>
        <w:t> </w:t>
      </w:r>
      <w:r w:rsidRPr="00F74E65">
        <w:rPr>
          <w:rFonts w:ascii="Arial" w:hAnsi="Arial" w:cs="Arial"/>
        </w:rPr>
        <w:t>END, 7</w:t>
      </w:r>
      <w:r w:rsidR="00B01E72" w:rsidRPr="00F74E65">
        <w:rPr>
          <w:rFonts w:ascii="Arial" w:hAnsi="Arial" w:cs="Arial"/>
        </w:rPr>
        <w:t> </w:t>
      </w:r>
      <w:r w:rsidRPr="00F74E65">
        <w:rPr>
          <w:rFonts w:ascii="Arial" w:hAnsi="Arial" w:cs="Arial"/>
        </w:rPr>
        <w:t>CA). Riadiaca úroveň riaditeľstva (2 AD, 3 AST, 1 CA) zahŕňa aj tím zodpovedný za dohľad nad rozpočtom na komunikáciu. Tri oddelenia riaditeľstva vykonávajú tieto úlohy za pomoci uvedených zamestnancov</w:t>
      </w:r>
      <w:r w:rsidR="001306C3" w:rsidRPr="00F74E65">
        <w:rPr>
          <w:rFonts w:ascii="Arial" w:hAnsi="Arial" w:cs="Arial"/>
        </w:rPr>
        <w:t>:</w:t>
      </w:r>
    </w:p>
    <w:p w:rsidR="00F8616A" w:rsidRPr="00F74E65" w:rsidRDefault="00F8616A" w:rsidP="00F74E65">
      <w:pPr>
        <w:spacing w:line="240" w:lineRule="auto"/>
        <w:rPr>
          <w:rFonts w:ascii="Arial" w:hAnsi="Arial" w:cs="Arial"/>
          <w:bCs/>
          <w:iCs/>
        </w:rPr>
      </w:pPr>
    </w:p>
    <w:p w:rsidR="001306C3" w:rsidRPr="00F74E65" w:rsidRDefault="00F8616A" w:rsidP="00F74E65">
      <w:pPr>
        <w:numPr>
          <w:ilvl w:val="0"/>
          <w:numId w:val="11"/>
        </w:numPr>
        <w:spacing w:line="240" w:lineRule="auto"/>
        <w:ind w:left="426" w:hanging="426"/>
        <w:contextualSpacing/>
        <w:rPr>
          <w:rFonts w:ascii="Arial" w:hAnsi="Arial" w:cs="Arial"/>
          <w:color w:val="000000" w:themeColor="text1"/>
        </w:rPr>
      </w:pPr>
      <w:r w:rsidRPr="00F74E65">
        <w:rPr>
          <w:rFonts w:ascii="Arial" w:hAnsi="Arial" w:cs="Arial"/>
          <w:b/>
          <w:color w:val="000000" w:themeColor="text1"/>
        </w:rPr>
        <w:t>Tlačoví tajomníci</w:t>
      </w:r>
      <w:r w:rsidR="001306C3" w:rsidRPr="00F74E65">
        <w:rPr>
          <w:rFonts w:ascii="Arial" w:hAnsi="Arial" w:cs="Arial"/>
          <w:b/>
          <w:color w:val="000000" w:themeColor="text1"/>
        </w:rPr>
        <w:t xml:space="preserve"> a </w:t>
      </w:r>
      <w:r w:rsidRPr="00F74E65">
        <w:rPr>
          <w:rFonts w:ascii="Arial" w:hAnsi="Arial" w:cs="Arial"/>
          <w:b/>
          <w:color w:val="000000" w:themeColor="text1"/>
        </w:rPr>
        <w:t>vzťahy</w:t>
      </w:r>
      <w:r w:rsidR="001306C3" w:rsidRPr="00F74E65">
        <w:rPr>
          <w:rFonts w:ascii="Arial" w:hAnsi="Arial" w:cs="Arial"/>
          <w:b/>
          <w:color w:val="000000" w:themeColor="text1"/>
        </w:rPr>
        <w:t xml:space="preserve"> s </w:t>
      </w:r>
      <w:r w:rsidRPr="00F74E65">
        <w:rPr>
          <w:rFonts w:ascii="Arial" w:hAnsi="Arial" w:cs="Arial"/>
          <w:b/>
          <w:color w:val="000000" w:themeColor="text1"/>
        </w:rPr>
        <w:t xml:space="preserve">médiami (D 1): </w:t>
      </w:r>
      <w:r w:rsidRPr="00F74E65">
        <w:rPr>
          <w:rFonts w:ascii="Arial" w:hAnsi="Arial" w:cs="Arial"/>
          <w:color w:val="000000" w:themeColor="text1"/>
        </w:rPr>
        <w:t>Toto oddelenie (10</w:t>
      </w:r>
      <w:r w:rsidR="00B01E72" w:rsidRPr="00F74E65">
        <w:rPr>
          <w:rFonts w:ascii="Arial" w:hAnsi="Arial" w:cs="Arial"/>
          <w:color w:val="000000" w:themeColor="text1"/>
        </w:rPr>
        <w:t> </w:t>
      </w:r>
      <w:r w:rsidRPr="00F74E65">
        <w:rPr>
          <w:rFonts w:ascii="Arial" w:hAnsi="Arial" w:cs="Arial"/>
          <w:color w:val="000000" w:themeColor="text1"/>
        </w:rPr>
        <w:t>AD, 3</w:t>
      </w:r>
      <w:r w:rsidR="00B01E72" w:rsidRPr="00F74E65">
        <w:rPr>
          <w:rFonts w:ascii="Arial" w:hAnsi="Arial" w:cs="Arial"/>
          <w:color w:val="000000" w:themeColor="text1"/>
        </w:rPr>
        <w:t> </w:t>
      </w:r>
      <w:r w:rsidRPr="00F74E65">
        <w:rPr>
          <w:rFonts w:ascii="Arial" w:hAnsi="Arial" w:cs="Arial"/>
          <w:color w:val="000000" w:themeColor="text1"/>
        </w:rPr>
        <w:t>AST, 2</w:t>
      </w:r>
      <w:r w:rsidR="00B01E72" w:rsidRPr="00F74E65">
        <w:rPr>
          <w:rFonts w:ascii="Arial" w:hAnsi="Arial" w:cs="Arial"/>
          <w:color w:val="000000" w:themeColor="text1"/>
        </w:rPr>
        <w:t> </w:t>
      </w:r>
      <w:r w:rsidRPr="00F74E65">
        <w:rPr>
          <w:rFonts w:ascii="Arial" w:hAnsi="Arial" w:cs="Arial"/>
          <w:color w:val="000000" w:themeColor="text1"/>
        </w:rPr>
        <w:t>CA) poskytuje členom VR podporu</w:t>
      </w:r>
      <w:r w:rsidR="001306C3" w:rsidRPr="00F74E65">
        <w:rPr>
          <w:rFonts w:ascii="Arial" w:hAnsi="Arial" w:cs="Arial"/>
          <w:color w:val="000000" w:themeColor="text1"/>
        </w:rPr>
        <w:t xml:space="preserve"> a </w:t>
      </w:r>
      <w:r w:rsidRPr="00F74E65">
        <w:rPr>
          <w:rFonts w:ascii="Arial" w:hAnsi="Arial" w:cs="Arial"/>
          <w:color w:val="000000" w:themeColor="text1"/>
        </w:rPr>
        <w:t>služby prostredníctvom vzťahov</w:t>
      </w:r>
      <w:r w:rsidR="001306C3" w:rsidRPr="00F74E65">
        <w:rPr>
          <w:rFonts w:ascii="Arial" w:hAnsi="Arial" w:cs="Arial"/>
          <w:color w:val="000000" w:themeColor="text1"/>
        </w:rPr>
        <w:t xml:space="preserve"> s </w:t>
      </w:r>
      <w:r w:rsidRPr="00F74E65">
        <w:rPr>
          <w:rFonts w:ascii="Arial" w:hAnsi="Arial" w:cs="Arial"/>
          <w:color w:val="000000" w:themeColor="text1"/>
        </w:rPr>
        <w:t>tlačou</w:t>
      </w:r>
      <w:r w:rsidR="001306C3" w:rsidRPr="00F74E65">
        <w:rPr>
          <w:rFonts w:ascii="Arial" w:hAnsi="Arial" w:cs="Arial"/>
          <w:color w:val="000000" w:themeColor="text1"/>
        </w:rPr>
        <w:t xml:space="preserve"> a </w:t>
      </w:r>
      <w:r w:rsidRPr="00F74E65">
        <w:rPr>
          <w:rFonts w:ascii="Arial" w:hAnsi="Arial" w:cs="Arial"/>
          <w:color w:val="000000" w:themeColor="text1"/>
        </w:rPr>
        <w:t>médiami</w:t>
      </w:r>
      <w:r w:rsidR="001306C3" w:rsidRPr="00F74E65">
        <w:rPr>
          <w:rFonts w:ascii="Arial" w:hAnsi="Arial" w:cs="Arial"/>
          <w:color w:val="000000" w:themeColor="text1"/>
        </w:rPr>
        <w:t xml:space="preserve"> a </w:t>
      </w:r>
      <w:r w:rsidRPr="00F74E65">
        <w:rPr>
          <w:rFonts w:ascii="Arial" w:hAnsi="Arial" w:cs="Arial"/>
          <w:color w:val="000000" w:themeColor="text1"/>
        </w:rPr>
        <w:t>audiovizuálnych služieb. Zahŕňa tím tlačových tajomníkov</w:t>
      </w:r>
      <w:r w:rsidR="001306C3" w:rsidRPr="00F74E65">
        <w:rPr>
          <w:rFonts w:ascii="Arial" w:hAnsi="Arial" w:cs="Arial"/>
          <w:color w:val="000000" w:themeColor="text1"/>
        </w:rPr>
        <w:t xml:space="preserve"> a </w:t>
      </w:r>
      <w:r w:rsidRPr="00F74E65">
        <w:rPr>
          <w:rFonts w:ascii="Arial" w:hAnsi="Arial" w:cs="Arial"/>
          <w:color w:val="000000" w:themeColor="text1"/>
        </w:rPr>
        <w:t>audiovizuálny tím na výrobu</w:t>
      </w:r>
      <w:r w:rsidR="001306C3" w:rsidRPr="00F74E65">
        <w:rPr>
          <w:rFonts w:ascii="Arial" w:hAnsi="Arial" w:cs="Arial"/>
          <w:color w:val="000000" w:themeColor="text1"/>
        </w:rPr>
        <w:t xml:space="preserve"> a </w:t>
      </w:r>
      <w:r w:rsidRPr="00F74E65">
        <w:rPr>
          <w:rFonts w:ascii="Arial" w:hAnsi="Arial" w:cs="Arial"/>
          <w:color w:val="000000" w:themeColor="text1"/>
        </w:rPr>
        <w:t>distribúciu videozáznamov</w:t>
      </w:r>
      <w:r w:rsidR="001306C3" w:rsidRPr="00F74E65">
        <w:rPr>
          <w:rFonts w:ascii="Arial" w:hAnsi="Arial" w:cs="Arial"/>
          <w:color w:val="000000" w:themeColor="text1"/>
        </w:rPr>
        <w:t xml:space="preserve"> a </w:t>
      </w:r>
      <w:r w:rsidRPr="00F74E65">
        <w:rPr>
          <w:rFonts w:ascii="Arial" w:hAnsi="Arial" w:cs="Arial"/>
          <w:color w:val="000000" w:themeColor="text1"/>
        </w:rPr>
        <w:t>fotografií</w:t>
      </w:r>
      <w:r w:rsidR="001306C3" w:rsidRPr="00F74E65">
        <w:rPr>
          <w:rFonts w:ascii="Arial" w:hAnsi="Arial" w:cs="Arial"/>
          <w:color w:val="000000" w:themeColor="text1"/>
        </w:rPr>
        <w:t>.</w:t>
      </w:r>
    </w:p>
    <w:p w:rsidR="00F8616A" w:rsidRPr="00F74E65" w:rsidRDefault="00F8616A" w:rsidP="00F74E65">
      <w:pPr>
        <w:spacing w:line="240" w:lineRule="auto"/>
        <w:ind w:left="426"/>
        <w:contextualSpacing/>
        <w:rPr>
          <w:rFonts w:ascii="Arial" w:hAnsi="Arial" w:cs="Arial"/>
          <w:b/>
          <w:color w:val="000000" w:themeColor="text1"/>
        </w:rPr>
      </w:pPr>
    </w:p>
    <w:p w:rsidR="00F8616A" w:rsidRPr="00F74E65" w:rsidRDefault="00F8616A" w:rsidP="00F74E65">
      <w:pPr>
        <w:numPr>
          <w:ilvl w:val="0"/>
          <w:numId w:val="11"/>
        </w:numPr>
        <w:spacing w:line="240" w:lineRule="auto"/>
        <w:ind w:left="426" w:hanging="426"/>
        <w:contextualSpacing/>
        <w:rPr>
          <w:rFonts w:ascii="Arial" w:hAnsi="Arial" w:cs="Arial"/>
          <w:b/>
          <w:color w:val="000000" w:themeColor="text1"/>
        </w:rPr>
      </w:pPr>
      <w:r w:rsidRPr="00F74E65">
        <w:rPr>
          <w:rFonts w:ascii="Arial" w:hAnsi="Arial" w:cs="Arial"/>
          <w:b/>
          <w:color w:val="000000" w:themeColor="text1"/>
        </w:rPr>
        <w:t xml:space="preserve">Oddelenie D 2 – Podujatia: </w:t>
      </w:r>
      <w:r w:rsidRPr="00F74E65">
        <w:rPr>
          <w:rFonts w:ascii="Arial" w:hAnsi="Arial" w:cs="Arial"/>
          <w:color w:val="000000" w:themeColor="text1"/>
        </w:rPr>
        <w:t>Toto oddelenie (5 AD, 7 AST, 2 END) poskytuje členom VR podporu</w:t>
      </w:r>
      <w:r w:rsidR="001306C3" w:rsidRPr="00F74E65">
        <w:rPr>
          <w:rFonts w:ascii="Arial" w:hAnsi="Arial" w:cs="Arial"/>
          <w:color w:val="000000" w:themeColor="text1"/>
        </w:rPr>
        <w:t xml:space="preserve"> a </w:t>
      </w:r>
      <w:r w:rsidRPr="00F74E65">
        <w:rPr>
          <w:rFonts w:ascii="Arial" w:hAnsi="Arial" w:cs="Arial"/>
          <w:color w:val="000000" w:themeColor="text1"/>
        </w:rPr>
        <w:t>služby prostredníctvom organizácie podujatí</w:t>
      </w:r>
      <w:r w:rsidR="001306C3" w:rsidRPr="00F74E65">
        <w:rPr>
          <w:rFonts w:ascii="Arial" w:hAnsi="Arial" w:cs="Arial"/>
          <w:color w:val="000000" w:themeColor="text1"/>
        </w:rPr>
        <w:t xml:space="preserve"> a </w:t>
      </w:r>
      <w:r w:rsidRPr="00F74E65">
        <w:rPr>
          <w:rFonts w:ascii="Arial" w:hAnsi="Arial" w:cs="Arial"/>
          <w:color w:val="000000" w:themeColor="text1"/>
        </w:rPr>
        <w:t>zahŕňa tím, ktorý organizuje výročný Európsky týždeň regiónov</w:t>
      </w:r>
      <w:r w:rsidR="001306C3" w:rsidRPr="00F74E65">
        <w:rPr>
          <w:rFonts w:ascii="Arial" w:hAnsi="Arial" w:cs="Arial"/>
          <w:color w:val="000000" w:themeColor="text1"/>
        </w:rPr>
        <w:t xml:space="preserve"> a </w:t>
      </w:r>
      <w:r w:rsidRPr="00F74E65">
        <w:rPr>
          <w:rFonts w:ascii="Arial" w:hAnsi="Arial" w:cs="Arial"/>
          <w:color w:val="000000" w:themeColor="text1"/>
        </w:rPr>
        <w:t>miest, tím pre konferencie</w:t>
      </w:r>
      <w:r w:rsidR="001306C3" w:rsidRPr="00F74E65">
        <w:rPr>
          <w:rFonts w:ascii="Arial" w:hAnsi="Arial" w:cs="Arial"/>
          <w:color w:val="000000" w:themeColor="text1"/>
        </w:rPr>
        <w:t xml:space="preserve"> a </w:t>
      </w:r>
      <w:r w:rsidRPr="00F74E65">
        <w:rPr>
          <w:rFonts w:ascii="Arial" w:hAnsi="Arial" w:cs="Arial"/>
          <w:color w:val="000000" w:themeColor="text1"/>
        </w:rPr>
        <w:t>tím pre služby návštevníkom.</w:t>
      </w:r>
    </w:p>
    <w:p w:rsidR="00F8616A" w:rsidRPr="00F74E65" w:rsidRDefault="00F8616A" w:rsidP="00F74E65">
      <w:pPr>
        <w:spacing w:line="240" w:lineRule="auto"/>
        <w:ind w:left="426"/>
        <w:contextualSpacing/>
        <w:rPr>
          <w:rFonts w:ascii="Arial" w:hAnsi="Arial" w:cs="Arial"/>
          <w:b/>
          <w:color w:val="000000" w:themeColor="text1"/>
        </w:rPr>
      </w:pPr>
    </w:p>
    <w:p w:rsidR="00F8616A" w:rsidRPr="00F74E65" w:rsidRDefault="00F8616A" w:rsidP="00F74E65">
      <w:pPr>
        <w:numPr>
          <w:ilvl w:val="0"/>
          <w:numId w:val="11"/>
        </w:numPr>
        <w:spacing w:line="240" w:lineRule="auto"/>
        <w:ind w:left="426" w:hanging="426"/>
        <w:contextualSpacing/>
        <w:rPr>
          <w:rFonts w:ascii="Arial" w:hAnsi="Arial" w:cs="Arial"/>
          <w:b/>
          <w:color w:val="000000" w:themeColor="text1"/>
        </w:rPr>
      </w:pPr>
      <w:r w:rsidRPr="00F74E65">
        <w:rPr>
          <w:rFonts w:ascii="Arial" w:hAnsi="Arial" w:cs="Arial"/>
          <w:b/>
          <w:color w:val="000000" w:themeColor="text1"/>
        </w:rPr>
        <w:t>Oddelenie D 3 – Sociálne</w:t>
      </w:r>
      <w:r w:rsidR="001306C3" w:rsidRPr="00F74E65">
        <w:rPr>
          <w:rFonts w:ascii="Arial" w:hAnsi="Arial" w:cs="Arial"/>
          <w:b/>
          <w:color w:val="000000" w:themeColor="text1"/>
        </w:rPr>
        <w:t xml:space="preserve"> a </w:t>
      </w:r>
      <w:r w:rsidRPr="00F74E65">
        <w:rPr>
          <w:rFonts w:ascii="Arial" w:hAnsi="Arial" w:cs="Arial"/>
          <w:b/>
          <w:color w:val="000000" w:themeColor="text1"/>
        </w:rPr>
        <w:t>digitálne médiá</w:t>
      </w:r>
      <w:r w:rsidR="001306C3" w:rsidRPr="00F74E65">
        <w:rPr>
          <w:rFonts w:ascii="Arial" w:hAnsi="Arial" w:cs="Arial"/>
          <w:b/>
          <w:color w:val="000000" w:themeColor="text1"/>
        </w:rPr>
        <w:t xml:space="preserve"> a </w:t>
      </w:r>
      <w:r w:rsidRPr="00F74E65">
        <w:rPr>
          <w:rFonts w:ascii="Arial" w:hAnsi="Arial" w:cs="Arial"/>
          <w:b/>
          <w:color w:val="000000" w:themeColor="text1"/>
        </w:rPr>
        <w:t xml:space="preserve">publikácie: </w:t>
      </w:r>
      <w:r w:rsidRPr="00F74E65">
        <w:rPr>
          <w:rFonts w:ascii="Arial" w:hAnsi="Arial" w:cs="Arial"/>
          <w:color w:val="000000" w:themeColor="text1"/>
        </w:rPr>
        <w:t>Toto oddelenie (5</w:t>
      </w:r>
      <w:r w:rsidR="00B01E72" w:rsidRPr="00F74E65">
        <w:rPr>
          <w:rFonts w:ascii="Arial" w:hAnsi="Arial" w:cs="Arial"/>
          <w:color w:val="000000" w:themeColor="text1"/>
        </w:rPr>
        <w:t> </w:t>
      </w:r>
      <w:r w:rsidRPr="00F74E65">
        <w:rPr>
          <w:rFonts w:ascii="Arial" w:hAnsi="Arial" w:cs="Arial"/>
          <w:color w:val="000000" w:themeColor="text1"/>
        </w:rPr>
        <w:t>AD, 7</w:t>
      </w:r>
      <w:r w:rsidR="00B01E72" w:rsidRPr="00F74E65">
        <w:rPr>
          <w:rFonts w:ascii="Arial" w:hAnsi="Arial" w:cs="Arial"/>
          <w:color w:val="000000" w:themeColor="text1"/>
        </w:rPr>
        <w:t> AST, 4 </w:t>
      </w:r>
      <w:r w:rsidRPr="00F74E65">
        <w:rPr>
          <w:rFonts w:ascii="Arial" w:hAnsi="Arial" w:cs="Arial"/>
          <w:color w:val="000000" w:themeColor="text1"/>
        </w:rPr>
        <w:t>CA) poskytuje členom VR podporu</w:t>
      </w:r>
      <w:r w:rsidR="001306C3" w:rsidRPr="00F74E65">
        <w:rPr>
          <w:rFonts w:ascii="Arial" w:hAnsi="Arial" w:cs="Arial"/>
          <w:color w:val="000000" w:themeColor="text1"/>
        </w:rPr>
        <w:t xml:space="preserve"> a </w:t>
      </w:r>
      <w:r w:rsidRPr="00F74E65">
        <w:rPr>
          <w:rFonts w:ascii="Arial" w:hAnsi="Arial" w:cs="Arial"/>
          <w:color w:val="000000" w:themeColor="text1"/>
        </w:rPr>
        <w:t>služby prostredníctvom komunikácie</w:t>
      </w:r>
      <w:r w:rsidR="001306C3" w:rsidRPr="00F74E65">
        <w:rPr>
          <w:rFonts w:ascii="Arial" w:hAnsi="Arial" w:cs="Arial"/>
          <w:color w:val="000000" w:themeColor="text1"/>
        </w:rPr>
        <w:t xml:space="preserve"> v </w:t>
      </w:r>
      <w:r w:rsidRPr="00F74E65">
        <w:rPr>
          <w:rFonts w:ascii="Arial" w:hAnsi="Arial" w:cs="Arial"/>
          <w:color w:val="000000" w:themeColor="text1"/>
        </w:rPr>
        <w:t>sociálnych</w:t>
      </w:r>
      <w:r w:rsidR="001306C3" w:rsidRPr="00F74E65">
        <w:rPr>
          <w:rFonts w:ascii="Arial" w:hAnsi="Arial" w:cs="Arial"/>
          <w:color w:val="000000" w:themeColor="text1"/>
        </w:rPr>
        <w:t xml:space="preserve"> a </w:t>
      </w:r>
      <w:r w:rsidRPr="00F74E65">
        <w:rPr>
          <w:rFonts w:ascii="Arial" w:hAnsi="Arial" w:cs="Arial"/>
          <w:color w:val="000000" w:themeColor="text1"/>
        </w:rPr>
        <w:t>digitálnych médiách, publikácií</w:t>
      </w:r>
      <w:r w:rsidR="001306C3" w:rsidRPr="00F74E65">
        <w:rPr>
          <w:rFonts w:ascii="Arial" w:hAnsi="Arial" w:cs="Arial"/>
          <w:color w:val="000000" w:themeColor="text1"/>
        </w:rPr>
        <w:t xml:space="preserve"> a </w:t>
      </w:r>
      <w:r w:rsidRPr="00F74E65">
        <w:rPr>
          <w:rFonts w:ascii="Arial" w:hAnsi="Arial" w:cs="Arial"/>
          <w:color w:val="000000" w:themeColor="text1"/>
        </w:rPr>
        <w:t>grafického dizajnu</w:t>
      </w:r>
      <w:r w:rsidR="001306C3" w:rsidRPr="00F74E65">
        <w:rPr>
          <w:rFonts w:ascii="Arial" w:hAnsi="Arial" w:cs="Arial"/>
          <w:color w:val="000000" w:themeColor="text1"/>
        </w:rPr>
        <w:t xml:space="preserve"> a </w:t>
      </w:r>
      <w:r w:rsidRPr="00F74E65">
        <w:rPr>
          <w:rFonts w:ascii="Arial" w:hAnsi="Arial" w:cs="Arial"/>
          <w:color w:val="000000" w:themeColor="text1"/>
        </w:rPr>
        <w:t>skladá sa</w:t>
      </w:r>
      <w:r w:rsidR="001306C3" w:rsidRPr="00F74E65">
        <w:rPr>
          <w:rFonts w:ascii="Arial" w:hAnsi="Arial" w:cs="Arial"/>
          <w:color w:val="000000" w:themeColor="text1"/>
        </w:rPr>
        <w:t xml:space="preserve"> z </w:t>
      </w:r>
      <w:r w:rsidRPr="00F74E65">
        <w:rPr>
          <w:rFonts w:ascii="Arial" w:hAnsi="Arial" w:cs="Arial"/>
          <w:color w:val="000000" w:themeColor="text1"/>
        </w:rPr>
        <w:t>dvoch tímov, ktoré sa zaoberajú sociálnymi</w:t>
      </w:r>
      <w:r w:rsidR="001306C3" w:rsidRPr="00F74E65">
        <w:rPr>
          <w:rFonts w:ascii="Arial" w:hAnsi="Arial" w:cs="Arial"/>
          <w:color w:val="000000" w:themeColor="text1"/>
        </w:rPr>
        <w:t xml:space="preserve"> a </w:t>
      </w:r>
      <w:r w:rsidRPr="00F74E65">
        <w:rPr>
          <w:rFonts w:ascii="Arial" w:hAnsi="Arial" w:cs="Arial"/>
          <w:color w:val="000000" w:themeColor="text1"/>
        </w:rPr>
        <w:t>digitálnymi médiami</w:t>
      </w:r>
      <w:r w:rsidR="001306C3" w:rsidRPr="00F74E65">
        <w:rPr>
          <w:rFonts w:ascii="Arial" w:hAnsi="Arial" w:cs="Arial"/>
          <w:color w:val="000000" w:themeColor="text1"/>
        </w:rPr>
        <w:t xml:space="preserve"> a </w:t>
      </w:r>
      <w:r w:rsidRPr="00F74E65">
        <w:rPr>
          <w:rFonts w:ascii="Arial" w:hAnsi="Arial" w:cs="Arial"/>
          <w:color w:val="000000" w:themeColor="text1"/>
        </w:rPr>
        <w:t>publikáciami.</w:t>
      </w:r>
    </w:p>
    <w:p w:rsidR="00F8616A" w:rsidRPr="00F74E65" w:rsidRDefault="00F8616A" w:rsidP="00F74E65">
      <w:pPr>
        <w:spacing w:line="240" w:lineRule="auto"/>
        <w:rPr>
          <w:rFonts w:ascii="Arial" w:hAnsi="Arial" w:cs="Arial"/>
        </w:rPr>
      </w:pPr>
    </w:p>
    <w:p w:rsidR="00351DDE" w:rsidRPr="00F74E65" w:rsidRDefault="00F8616A" w:rsidP="00F74E65">
      <w:pPr>
        <w:spacing w:line="240" w:lineRule="auto"/>
        <w:jc w:val="center"/>
        <w:rPr>
          <w:rFonts w:ascii="Arial" w:eastAsia="PMingLiU" w:hAnsi="Arial" w:cs="Arial"/>
        </w:rPr>
      </w:pPr>
      <w:r w:rsidRPr="00F74E65">
        <w:rPr>
          <w:rFonts w:ascii="Arial" w:hAnsi="Arial" w:cs="Arial"/>
        </w:rPr>
        <w:t>_____________</w:t>
      </w:r>
    </w:p>
    <w:sectPr w:rsidR="00351DDE" w:rsidRPr="00F74E65" w:rsidSect="008B7414">
      <w:headerReference w:type="even" r:id="rId19"/>
      <w:headerReference w:type="default" r:id="rId20"/>
      <w:footerReference w:type="even" r:id="rId21"/>
      <w:footerReference w:type="default" r:id="rId22"/>
      <w:headerReference w:type="first" r:id="rId23"/>
      <w:footerReference w:type="first" r:id="rId24"/>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6C3" w:rsidRDefault="001306C3">
      <w:r>
        <w:separator/>
      </w:r>
    </w:p>
  </w:endnote>
  <w:endnote w:type="continuationSeparator" w:id="0">
    <w:p w:rsidR="001306C3" w:rsidRDefault="00130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6C3" w:rsidRPr="008B7414" w:rsidRDefault="001306C3" w:rsidP="008B74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031602"/>
      <w:docPartObj>
        <w:docPartGallery w:val="Page Numbers (Bottom of Page)"/>
        <w:docPartUnique/>
      </w:docPartObj>
    </w:sdtPr>
    <w:sdtEndPr>
      <w:rPr>
        <w:noProof/>
      </w:rPr>
    </w:sdtEndPr>
    <w:sdtContent>
      <w:p w:rsidR="00F74E65" w:rsidRDefault="00F74E65">
        <w:pPr>
          <w:pStyle w:val="Footer"/>
          <w:jc w:val="center"/>
        </w:pPr>
        <w:r>
          <w:fldChar w:fldCharType="begin"/>
        </w:r>
        <w:r>
          <w:instrText xml:space="preserve"> PAGE   \* MERGEFORMAT </w:instrText>
        </w:r>
        <w:r>
          <w:fldChar w:fldCharType="separate"/>
        </w:r>
        <w:r w:rsidR="001A2016">
          <w:rPr>
            <w:noProof/>
          </w:rPr>
          <w:t>2</w:t>
        </w:r>
        <w:r>
          <w:rPr>
            <w:noProof/>
          </w:rPr>
          <w:fldChar w:fldCharType="end"/>
        </w:r>
      </w:p>
    </w:sdtContent>
  </w:sdt>
  <w:p w:rsidR="001306C3" w:rsidRPr="008B7414" w:rsidRDefault="001306C3" w:rsidP="008B74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6C3" w:rsidRPr="008B7414" w:rsidRDefault="001306C3" w:rsidP="008B74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6C3" w:rsidRDefault="001306C3">
      <w:r>
        <w:separator/>
      </w:r>
    </w:p>
  </w:footnote>
  <w:footnote w:type="continuationSeparator" w:id="0">
    <w:p w:rsidR="001306C3" w:rsidRDefault="00130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6C3" w:rsidRPr="008B7414" w:rsidRDefault="001306C3" w:rsidP="008B74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6C3" w:rsidRPr="008B7414" w:rsidRDefault="001306C3" w:rsidP="008B74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6C3" w:rsidRPr="008B7414" w:rsidRDefault="001306C3" w:rsidP="008B74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A907A35"/>
    <w:multiLevelType w:val="hybridMultilevel"/>
    <w:tmpl w:val="1638BC1C"/>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C97199"/>
    <w:multiLevelType w:val="hybridMultilevel"/>
    <w:tmpl w:val="B102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784771"/>
    <w:multiLevelType w:val="hybridMultilevel"/>
    <w:tmpl w:val="09D2F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73575F5"/>
    <w:multiLevelType w:val="hybridMultilevel"/>
    <w:tmpl w:val="203299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9CD0A72"/>
    <w:multiLevelType w:val="hybridMultilevel"/>
    <w:tmpl w:val="F318A0C2"/>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4B8535F"/>
    <w:multiLevelType w:val="hybridMultilevel"/>
    <w:tmpl w:val="5E94AB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A500A6E"/>
    <w:multiLevelType w:val="hybridMultilevel"/>
    <w:tmpl w:val="BC4C6A7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3F5427E1"/>
    <w:multiLevelType w:val="hybridMultilevel"/>
    <w:tmpl w:val="2896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0D3494"/>
    <w:multiLevelType w:val="hybridMultilevel"/>
    <w:tmpl w:val="AE7A19F2"/>
    <w:lvl w:ilvl="0" w:tplc="080C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FC1E18"/>
    <w:multiLevelType w:val="hybridMultilevel"/>
    <w:tmpl w:val="8ECA47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18822EE"/>
    <w:multiLevelType w:val="hybridMultilevel"/>
    <w:tmpl w:val="8724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4A19EA"/>
    <w:multiLevelType w:val="hybridMultilevel"/>
    <w:tmpl w:val="D0224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351671"/>
    <w:multiLevelType w:val="hybridMultilevel"/>
    <w:tmpl w:val="4CCA30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2A77F7F"/>
    <w:multiLevelType w:val="hybridMultilevel"/>
    <w:tmpl w:val="08B2E36C"/>
    <w:lvl w:ilvl="0" w:tplc="FA4CD826">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DC23D3C"/>
    <w:multiLevelType w:val="hybridMultilevel"/>
    <w:tmpl w:val="B2C0128E"/>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4"/>
  </w:num>
  <w:num w:numId="4">
    <w:abstractNumId w:val="7"/>
  </w:num>
  <w:num w:numId="5">
    <w:abstractNumId w:val="4"/>
  </w:num>
  <w:num w:numId="6">
    <w:abstractNumId w:val="13"/>
  </w:num>
  <w:num w:numId="7">
    <w:abstractNumId w:val="6"/>
  </w:num>
  <w:num w:numId="8">
    <w:abstractNumId w:val="10"/>
  </w:num>
  <w:num w:numId="9">
    <w:abstractNumId w:val="11"/>
  </w:num>
  <w:num w:numId="10">
    <w:abstractNumId w:val="12"/>
  </w:num>
  <w:num w:numId="11">
    <w:abstractNumId w:val="8"/>
  </w:num>
  <w:num w:numId="12">
    <w:abstractNumId w:val="5"/>
  </w:num>
  <w:num w:numId="13">
    <w:abstractNumId w:val="15"/>
  </w:num>
  <w:num w:numId="14">
    <w:abstractNumId w:val="2"/>
  </w:num>
  <w:num w:numId="15">
    <w:abstractNumId w:val="9"/>
  </w:num>
  <w:num w:numId="16">
    <w:abstractNumId w:val="1"/>
  </w:num>
  <w:num w:numId="17">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DAE"/>
    <w:rsid w:val="0000148C"/>
    <w:rsid w:val="00003B4F"/>
    <w:rsid w:val="0000767C"/>
    <w:rsid w:val="00010C9E"/>
    <w:rsid w:val="0001134E"/>
    <w:rsid w:val="000113A5"/>
    <w:rsid w:val="00014ED9"/>
    <w:rsid w:val="00021AAB"/>
    <w:rsid w:val="00025888"/>
    <w:rsid w:val="000273EE"/>
    <w:rsid w:val="00035E6F"/>
    <w:rsid w:val="00036E2F"/>
    <w:rsid w:val="00042749"/>
    <w:rsid w:val="0004290F"/>
    <w:rsid w:val="000435CF"/>
    <w:rsid w:val="000461E2"/>
    <w:rsid w:val="0004714B"/>
    <w:rsid w:val="00047302"/>
    <w:rsid w:val="0004796A"/>
    <w:rsid w:val="00047F75"/>
    <w:rsid w:val="000506A6"/>
    <w:rsid w:val="0005433F"/>
    <w:rsid w:val="000558E2"/>
    <w:rsid w:val="00056199"/>
    <w:rsid w:val="00060FBA"/>
    <w:rsid w:val="00062179"/>
    <w:rsid w:val="00064ED1"/>
    <w:rsid w:val="00080AB1"/>
    <w:rsid w:val="000869C5"/>
    <w:rsid w:val="00092886"/>
    <w:rsid w:val="0009433F"/>
    <w:rsid w:val="0009498F"/>
    <w:rsid w:val="000974B7"/>
    <w:rsid w:val="00097526"/>
    <w:rsid w:val="000A21B8"/>
    <w:rsid w:val="000A2B69"/>
    <w:rsid w:val="000A326E"/>
    <w:rsid w:val="000A4569"/>
    <w:rsid w:val="000A59D6"/>
    <w:rsid w:val="000A771F"/>
    <w:rsid w:val="000A7B67"/>
    <w:rsid w:val="000B19DF"/>
    <w:rsid w:val="000B1C7C"/>
    <w:rsid w:val="000B73A6"/>
    <w:rsid w:val="000C0632"/>
    <w:rsid w:val="000C07B6"/>
    <w:rsid w:val="000C60EF"/>
    <w:rsid w:val="000C6194"/>
    <w:rsid w:val="000C6EEA"/>
    <w:rsid w:val="000D38D9"/>
    <w:rsid w:val="000D4439"/>
    <w:rsid w:val="000D4ED8"/>
    <w:rsid w:val="000D4F37"/>
    <w:rsid w:val="000D53D1"/>
    <w:rsid w:val="000D6458"/>
    <w:rsid w:val="000E2BE9"/>
    <w:rsid w:val="000E3833"/>
    <w:rsid w:val="000F34FA"/>
    <w:rsid w:val="000F4961"/>
    <w:rsid w:val="00101119"/>
    <w:rsid w:val="00101223"/>
    <w:rsid w:val="0010261F"/>
    <w:rsid w:val="00104D5B"/>
    <w:rsid w:val="00107F35"/>
    <w:rsid w:val="00117BE0"/>
    <w:rsid w:val="00120D57"/>
    <w:rsid w:val="00120EA4"/>
    <w:rsid w:val="00121325"/>
    <w:rsid w:val="00121D3D"/>
    <w:rsid w:val="001251D7"/>
    <w:rsid w:val="001306C3"/>
    <w:rsid w:val="00132CEB"/>
    <w:rsid w:val="0013633F"/>
    <w:rsid w:val="001375C8"/>
    <w:rsid w:val="00137B29"/>
    <w:rsid w:val="0014089B"/>
    <w:rsid w:val="0014128F"/>
    <w:rsid w:val="00141C21"/>
    <w:rsid w:val="00142150"/>
    <w:rsid w:val="001458A2"/>
    <w:rsid w:val="00146613"/>
    <w:rsid w:val="001466CF"/>
    <w:rsid w:val="00151E4B"/>
    <w:rsid w:val="00152A52"/>
    <w:rsid w:val="001534C9"/>
    <w:rsid w:val="001556F9"/>
    <w:rsid w:val="00160370"/>
    <w:rsid w:val="0016221E"/>
    <w:rsid w:val="001627DD"/>
    <w:rsid w:val="00164D42"/>
    <w:rsid w:val="001730DC"/>
    <w:rsid w:val="00174791"/>
    <w:rsid w:val="00176DCA"/>
    <w:rsid w:val="001825A9"/>
    <w:rsid w:val="001834CF"/>
    <w:rsid w:val="0018581F"/>
    <w:rsid w:val="001874FB"/>
    <w:rsid w:val="00192249"/>
    <w:rsid w:val="00196827"/>
    <w:rsid w:val="001A2016"/>
    <w:rsid w:val="001A596C"/>
    <w:rsid w:val="001A79BE"/>
    <w:rsid w:val="001B38E2"/>
    <w:rsid w:val="001B4582"/>
    <w:rsid w:val="001C68F2"/>
    <w:rsid w:val="001C7C61"/>
    <w:rsid w:val="001D15DB"/>
    <w:rsid w:val="001D3A60"/>
    <w:rsid w:val="001D4FBD"/>
    <w:rsid w:val="001D54BB"/>
    <w:rsid w:val="001D5C3E"/>
    <w:rsid w:val="001D6BF3"/>
    <w:rsid w:val="001E38D7"/>
    <w:rsid w:val="001E461C"/>
    <w:rsid w:val="001E56E1"/>
    <w:rsid w:val="001F1A7B"/>
    <w:rsid w:val="001F44AC"/>
    <w:rsid w:val="001F4F33"/>
    <w:rsid w:val="001F734D"/>
    <w:rsid w:val="00203463"/>
    <w:rsid w:val="0020549D"/>
    <w:rsid w:val="002075C7"/>
    <w:rsid w:val="00210884"/>
    <w:rsid w:val="00210DF2"/>
    <w:rsid w:val="00211ACD"/>
    <w:rsid w:val="00212DEB"/>
    <w:rsid w:val="002161F8"/>
    <w:rsid w:val="00216B48"/>
    <w:rsid w:val="00216D93"/>
    <w:rsid w:val="002206A2"/>
    <w:rsid w:val="00221868"/>
    <w:rsid w:val="0022255A"/>
    <w:rsid w:val="00223E2F"/>
    <w:rsid w:val="002243C9"/>
    <w:rsid w:val="00232060"/>
    <w:rsid w:val="0023291B"/>
    <w:rsid w:val="002353BC"/>
    <w:rsid w:val="00236175"/>
    <w:rsid w:val="002368B0"/>
    <w:rsid w:val="002415FB"/>
    <w:rsid w:val="00242B76"/>
    <w:rsid w:val="002454B4"/>
    <w:rsid w:val="002476BC"/>
    <w:rsid w:val="002522FC"/>
    <w:rsid w:val="00252833"/>
    <w:rsid w:val="002536E5"/>
    <w:rsid w:val="00253ABC"/>
    <w:rsid w:val="00255A29"/>
    <w:rsid w:val="002563F4"/>
    <w:rsid w:val="002602F5"/>
    <w:rsid w:val="002648D7"/>
    <w:rsid w:val="00265AE0"/>
    <w:rsid w:val="00265C4B"/>
    <w:rsid w:val="00271856"/>
    <w:rsid w:val="00277C00"/>
    <w:rsid w:val="00283EAB"/>
    <w:rsid w:val="00286C5F"/>
    <w:rsid w:val="002939E2"/>
    <w:rsid w:val="00294B75"/>
    <w:rsid w:val="002A2273"/>
    <w:rsid w:val="002A5F84"/>
    <w:rsid w:val="002A7563"/>
    <w:rsid w:val="002B67C6"/>
    <w:rsid w:val="002C1AA9"/>
    <w:rsid w:val="002C2388"/>
    <w:rsid w:val="002D0C15"/>
    <w:rsid w:val="002D246A"/>
    <w:rsid w:val="002D4F7E"/>
    <w:rsid w:val="002D56F4"/>
    <w:rsid w:val="002F18B9"/>
    <w:rsid w:val="002F19DC"/>
    <w:rsid w:val="002F3277"/>
    <w:rsid w:val="002F5854"/>
    <w:rsid w:val="0030031B"/>
    <w:rsid w:val="0030535C"/>
    <w:rsid w:val="00306559"/>
    <w:rsid w:val="00307635"/>
    <w:rsid w:val="00307889"/>
    <w:rsid w:val="00307A87"/>
    <w:rsid w:val="00312510"/>
    <w:rsid w:val="00314162"/>
    <w:rsid w:val="003147D2"/>
    <w:rsid w:val="00315A37"/>
    <w:rsid w:val="00315C37"/>
    <w:rsid w:val="00316702"/>
    <w:rsid w:val="0032403C"/>
    <w:rsid w:val="00324258"/>
    <w:rsid w:val="00324DCB"/>
    <w:rsid w:val="003275DC"/>
    <w:rsid w:val="00331724"/>
    <w:rsid w:val="00331BE6"/>
    <w:rsid w:val="003323F2"/>
    <w:rsid w:val="0034008F"/>
    <w:rsid w:val="00341640"/>
    <w:rsid w:val="00342727"/>
    <w:rsid w:val="00344667"/>
    <w:rsid w:val="0034475D"/>
    <w:rsid w:val="00345081"/>
    <w:rsid w:val="003459F7"/>
    <w:rsid w:val="00345DED"/>
    <w:rsid w:val="00351DDE"/>
    <w:rsid w:val="00353F02"/>
    <w:rsid w:val="00354FDA"/>
    <w:rsid w:val="00357776"/>
    <w:rsid w:val="00362016"/>
    <w:rsid w:val="003641B3"/>
    <w:rsid w:val="00366D4C"/>
    <w:rsid w:val="0037220A"/>
    <w:rsid w:val="00375BBD"/>
    <w:rsid w:val="003828D4"/>
    <w:rsid w:val="003851BB"/>
    <w:rsid w:val="00387F7F"/>
    <w:rsid w:val="00396B6A"/>
    <w:rsid w:val="003B0CD2"/>
    <w:rsid w:val="003B48B5"/>
    <w:rsid w:val="003D42CE"/>
    <w:rsid w:val="003D50D8"/>
    <w:rsid w:val="003D62B4"/>
    <w:rsid w:val="003E1011"/>
    <w:rsid w:val="003E1C33"/>
    <w:rsid w:val="003E46C9"/>
    <w:rsid w:val="003E5647"/>
    <w:rsid w:val="003E6A14"/>
    <w:rsid w:val="003F077B"/>
    <w:rsid w:val="003F50E6"/>
    <w:rsid w:val="003F6204"/>
    <w:rsid w:val="003F7006"/>
    <w:rsid w:val="00400A4F"/>
    <w:rsid w:val="00400BAA"/>
    <w:rsid w:val="004104F8"/>
    <w:rsid w:val="0041256F"/>
    <w:rsid w:val="00412DAE"/>
    <w:rsid w:val="00413C14"/>
    <w:rsid w:val="0041534B"/>
    <w:rsid w:val="004168D7"/>
    <w:rsid w:val="00416EC9"/>
    <w:rsid w:val="00420278"/>
    <w:rsid w:val="004265D0"/>
    <w:rsid w:val="004274D7"/>
    <w:rsid w:val="00430062"/>
    <w:rsid w:val="004338BB"/>
    <w:rsid w:val="00433BC6"/>
    <w:rsid w:val="00434596"/>
    <w:rsid w:val="00434876"/>
    <w:rsid w:val="004363BA"/>
    <w:rsid w:val="00440F16"/>
    <w:rsid w:val="00441D2A"/>
    <w:rsid w:val="0044280D"/>
    <w:rsid w:val="004441A5"/>
    <w:rsid w:val="00444CC5"/>
    <w:rsid w:val="00444D2C"/>
    <w:rsid w:val="00446FAE"/>
    <w:rsid w:val="00452290"/>
    <w:rsid w:val="004523BB"/>
    <w:rsid w:val="00455C31"/>
    <w:rsid w:val="00457EE6"/>
    <w:rsid w:val="00460C1B"/>
    <w:rsid w:val="004610F6"/>
    <w:rsid w:val="004670A1"/>
    <w:rsid w:val="004670B1"/>
    <w:rsid w:val="00470AEA"/>
    <w:rsid w:val="004722F4"/>
    <w:rsid w:val="00472D77"/>
    <w:rsid w:val="0047537B"/>
    <w:rsid w:val="004754CF"/>
    <w:rsid w:val="00482189"/>
    <w:rsid w:val="004826C6"/>
    <w:rsid w:val="00482CBE"/>
    <w:rsid w:val="004853BE"/>
    <w:rsid w:val="00485A9E"/>
    <w:rsid w:val="00494FA1"/>
    <w:rsid w:val="00495653"/>
    <w:rsid w:val="004A116F"/>
    <w:rsid w:val="004A5B69"/>
    <w:rsid w:val="004A7BBD"/>
    <w:rsid w:val="004A7FED"/>
    <w:rsid w:val="004B1BA2"/>
    <w:rsid w:val="004B4D2C"/>
    <w:rsid w:val="004B4F61"/>
    <w:rsid w:val="004B6208"/>
    <w:rsid w:val="004C5422"/>
    <w:rsid w:val="004C71E1"/>
    <w:rsid w:val="004D502D"/>
    <w:rsid w:val="004D5AF5"/>
    <w:rsid w:val="004D5CFE"/>
    <w:rsid w:val="004D7683"/>
    <w:rsid w:val="004E093B"/>
    <w:rsid w:val="004E21D9"/>
    <w:rsid w:val="004E36FC"/>
    <w:rsid w:val="004E3DAB"/>
    <w:rsid w:val="004E6BFD"/>
    <w:rsid w:val="004E70A1"/>
    <w:rsid w:val="004F1ED8"/>
    <w:rsid w:val="004F23C4"/>
    <w:rsid w:val="005045BB"/>
    <w:rsid w:val="00504D51"/>
    <w:rsid w:val="005077D7"/>
    <w:rsid w:val="00511685"/>
    <w:rsid w:val="005149D3"/>
    <w:rsid w:val="005249E8"/>
    <w:rsid w:val="00530861"/>
    <w:rsid w:val="00531574"/>
    <w:rsid w:val="00534325"/>
    <w:rsid w:val="00537382"/>
    <w:rsid w:val="00551FF9"/>
    <w:rsid w:val="00552486"/>
    <w:rsid w:val="00556B4B"/>
    <w:rsid w:val="00557D3E"/>
    <w:rsid w:val="0056297C"/>
    <w:rsid w:val="005638F0"/>
    <w:rsid w:val="005669D3"/>
    <w:rsid w:val="0057055C"/>
    <w:rsid w:val="00573A2E"/>
    <w:rsid w:val="0057594C"/>
    <w:rsid w:val="00577B5A"/>
    <w:rsid w:val="005803FD"/>
    <w:rsid w:val="00580D64"/>
    <w:rsid w:val="00581A73"/>
    <w:rsid w:val="00582403"/>
    <w:rsid w:val="00586362"/>
    <w:rsid w:val="0059020B"/>
    <w:rsid w:val="005A0412"/>
    <w:rsid w:val="005A17E6"/>
    <w:rsid w:val="005A221E"/>
    <w:rsid w:val="005A30BC"/>
    <w:rsid w:val="005A4317"/>
    <w:rsid w:val="005A5288"/>
    <w:rsid w:val="005A6236"/>
    <w:rsid w:val="005A6C09"/>
    <w:rsid w:val="005B0DAA"/>
    <w:rsid w:val="005B2AFD"/>
    <w:rsid w:val="005B3E03"/>
    <w:rsid w:val="005B43DD"/>
    <w:rsid w:val="005B4DDE"/>
    <w:rsid w:val="005B4F3D"/>
    <w:rsid w:val="005B66F9"/>
    <w:rsid w:val="005B6C25"/>
    <w:rsid w:val="005B7626"/>
    <w:rsid w:val="005C2154"/>
    <w:rsid w:val="005C4975"/>
    <w:rsid w:val="005C57B7"/>
    <w:rsid w:val="005C7B21"/>
    <w:rsid w:val="005E28F9"/>
    <w:rsid w:val="005E45AA"/>
    <w:rsid w:val="005E6E47"/>
    <w:rsid w:val="005F2B10"/>
    <w:rsid w:val="005F3D04"/>
    <w:rsid w:val="005F6A3F"/>
    <w:rsid w:val="005F7A6D"/>
    <w:rsid w:val="00601E3C"/>
    <w:rsid w:val="00601FA9"/>
    <w:rsid w:val="00603071"/>
    <w:rsid w:val="006047A1"/>
    <w:rsid w:val="00607678"/>
    <w:rsid w:val="00611645"/>
    <w:rsid w:val="00612101"/>
    <w:rsid w:val="0061318A"/>
    <w:rsid w:val="0061580D"/>
    <w:rsid w:val="00621155"/>
    <w:rsid w:val="00623F37"/>
    <w:rsid w:val="006243A5"/>
    <w:rsid w:val="00634902"/>
    <w:rsid w:val="0063668D"/>
    <w:rsid w:val="00637A88"/>
    <w:rsid w:val="0064191D"/>
    <w:rsid w:val="006424A0"/>
    <w:rsid w:val="00656BB1"/>
    <w:rsid w:val="0066008F"/>
    <w:rsid w:val="00664AB3"/>
    <w:rsid w:val="0067199A"/>
    <w:rsid w:val="00671D46"/>
    <w:rsid w:val="00673DF9"/>
    <w:rsid w:val="00674877"/>
    <w:rsid w:val="00674E42"/>
    <w:rsid w:val="0067649A"/>
    <w:rsid w:val="006775DE"/>
    <w:rsid w:val="00681494"/>
    <w:rsid w:val="006832D8"/>
    <w:rsid w:val="00683407"/>
    <w:rsid w:val="00684793"/>
    <w:rsid w:val="00687295"/>
    <w:rsid w:val="006874CA"/>
    <w:rsid w:val="006877DB"/>
    <w:rsid w:val="0069153C"/>
    <w:rsid w:val="006957B6"/>
    <w:rsid w:val="006A2A5B"/>
    <w:rsid w:val="006A31B6"/>
    <w:rsid w:val="006A5851"/>
    <w:rsid w:val="006B01DC"/>
    <w:rsid w:val="006B0EF9"/>
    <w:rsid w:val="006B475E"/>
    <w:rsid w:val="006B6FA6"/>
    <w:rsid w:val="006B7662"/>
    <w:rsid w:val="006C3960"/>
    <w:rsid w:val="006C5590"/>
    <w:rsid w:val="006C5BFE"/>
    <w:rsid w:val="006C631C"/>
    <w:rsid w:val="006C656D"/>
    <w:rsid w:val="006D1CB7"/>
    <w:rsid w:val="006D1F6A"/>
    <w:rsid w:val="006D5E84"/>
    <w:rsid w:val="006D6BF5"/>
    <w:rsid w:val="006F1DA3"/>
    <w:rsid w:val="006F389F"/>
    <w:rsid w:val="006F48DA"/>
    <w:rsid w:val="006F4D18"/>
    <w:rsid w:val="006F6A8E"/>
    <w:rsid w:val="006F6DD9"/>
    <w:rsid w:val="00702D1D"/>
    <w:rsid w:val="007035D1"/>
    <w:rsid w:val="00704918"/>
    <w:rsid w:val="00706ADF"/>
    <w:rsid w:val="00716AA4"/>
    <w:rsid w:val="00721519"/>
    <w:rsid w:val="0072457D"/>
    <w:rsid w:val="007253E6"/>
    <w:rsid w:val="00725FCD"/>
    <w:rsid w:val="00726F90"/>
    <w:rsid w:val="00727310"/>
    <w:rsid w:val="00731F80"/>
    <w:rsid w:val="00734973"/>
    <w:rsid w:val="00741220"/>
    <w:rsid w:val="007426C2"/>
    <w:rsid w:val="00743AA5"/>
    <w:rsid w:val="00746B89"/>
    <w:rsid w:val="00747201"/>
    <w:rsid w:val="00752656"/>
    <w:rsid w:val="00757C97"/>
    <w:rsid w:val="00760A08"/>
    <w:rsid w:val="00763E54"/>
    <w:rsid w:val="007702CC"/>
    <w:rsid w:val="00776BDB"/>
    <w:rsid w:val="007802B9"/>
    <w:rsid w:val="00782B1B"/>
    <w:rsid w:val="00783DBB"/>
    <w:rsid w:val="00784A2B"/>
    <w:rsid w:val="00786970"/>
    <w:rsid w:val="0079020B"/>
    <w:rsid w:val="007A3489"/>
    <w:rsid w:val="007A6D19"/>
    <w:rsid w:val="007B179D"/>
    <w:rsid w:val="007B3136"/>
    <w:rsid w:val="007B6F48"/>
    <w:rsid w:val="007B7244"/>
    <w:rsid w:val="007C4A7D"/>
    <w:rsid w:val="007C69FB"/>
    <w:rsid w:val="007D55BA"/>
    <w:rsid w:val="007D6CDD"/>
    <w:rsid w:val="007E1DD5"/>
    <w:rsid w:val="007F064D"/>
    <w:rsid w:val="007F7CA2"/>
    <w:rsid w:val="00800459"/>
    <w:rsid w:val="0080110A"/>
    <w:rsid w:val="00805344"/>
    <w:rsid w:val="008065D3"/>
    <w:rsid w:val="00816234"/>
    <w:rsid w:val="00817609"/>
    <w:rsid w:val="00820459"/>
    <w:rsid w:val="00820C86"/>
    <w:rsid w:val="008226EC"/>
    <w:rsid w:val="00822F69"/>
    <w:rsid w:val="00823F74"/>
    <w:rsid w:val="00831A0D"/>
    <w:rsid w:val="008328BD"/>
    <w:rsid w:val="00843A77"/>
    <w:rsid w:val="00844BB6"/>
    <w:rsid w:val="00844C7F"/>
    <w:rsid w:val="00847213"/>
    <w:rsid w:val="0085419A"/>
    <w:rsid w:val="00854C6A"/>
    <w:rsid w:val="008571B6"/>
    <w:rsid w:val="008647F5"/>
    <w:rsid w:val="0086601D"/>
    <w:rsid w:val="00871008"/>
    <w:rsid w:val="0087317A"/>
    <w:rsid w:val="008820A7"/>
    <w:rsid w:val="0089078C"/>
    <w:rsid w:val="00890DED"/>
    <w:rsid w:val="00892CD1"/>
    <w:rsid w:val="00893C2D"/>
    <w:rsid w:val="00895CD4"/>
    <w:rsid w:val="00896A47"/>
    <w:rsid w:val="008A14DF"/>
    <w:rsid w:val="008A20D3"/>
    <w:rsid w:val="008A2787"/>
    <w:rsid w:val="008A2792"/>
    <w:rsid w:val="008A6255"/>
    <w:rsid w:val="008B1E89"/>
    <w:rsid w:val="008B2C66"/>
    <w:rsid w:val="008B5D7F"/>
    <w:rsid w:val="008B7414"/>
    <w:rsid w:val="008C0BDE"/>
    <w:rsid w:val="008C4E3A"/>
    <w:rsid w:val="008D2D7C"/>
    <w:rsid w:val="008D4951"/>
    <w:rsid w:val="008E4A9D"/>
    <w:rsid w:val="008F0F40"/>
    <w:rsid w:val="008F1A3A"/>
    <w:rsid w:val="008F3254"/>
    <w:rsid w:val="008F750C"/>
    <w:rsid w:val="009179AD"/>
    <w:rsid w:val="00917CA0"/>
    <w:rsid w:val="00921C10"/>
    <w:rsid w:val="00923187"/>
    <w:rsid w:val="0092391C"/>
    <w:rsid w:val="009247A4"/>
    <w:rsid w:val="00930355"/>
    <w:rsid w:val="009306FE"/>
    <w:rsid w:val="00931A9A"/>
    <w:rsid w:val="00932E57"/>
    <w:rsid w:val="009344A3"/>
    <w:rsid w:val="009424CD"/>
    <w:rsid w:val="0094461B"/>
    <w:rsid w:val="00945918"/>
    <w:rsid w:val="00955647"/>
    <w:rsid w:val="00955B91"/>
    <w:rsid w:val="0096514E"/>
    <w:rsid w:val="009661EA"/>
    <w:rsid w:val="00972C0E"/>
    <w:rsid w:val="0098538F"/>
    <w:rsid w:val="00986EA0"/>
    <w:rsid w:val="00987AB7"/>
    <w:rsid w:val="00992422"/>
    <w:rsid w:val="009963A6"/>
    <w:rsid w:val="009965E7"/>
    <w:rsid w:val="009A1015"/>
    <w:rsid w:val="009A6D97"/>
    <w:rsid w:val="009A71AD"/>
    <w:rsid w:val="009B26A8"/>
    <w:rsid w:val="009B5049"/>
    <w:rsid w:val="009C3B70"/>
    <w:rsid w:val="009C4939"/>
    <w:rsid w:val="009D382B"/>
    <w:rsid w:val="009D4024"/>
    <w:rsid w:val="009D4419"/>
    <w:rsid w:val="009D7FAF"/>
    <w:rsid w:val="009E229B"/>
    <w:rsid w:val="009E39C2"/>
    <w:rsid w:val="009E4F5C"/>
    <w:rsid w:val="009F4A27"/>
    <w:rsid w:val="009F533D"/>
    <w:rsid w:val="009F659D"/>
    <w:rsid w:val="00A02A64"/>
    <w:rsid w:val="00A04BD0"/>
    <w:rsid w:val="00A061E6"/>
    <w:rsid w:val="00A07061"/>
    <w:rsid w:val="00A14450"/>
    <w:rsid w:val="00A200E7"/>
    <w:rsid w:val="00A2240B"/>
    <w:rsid w:val="00A22464"/>
    <w:rsid w:val="00A224B1"/>
    <w:rsid w:val="00A22AE1"/>
    <w:rsid w:val="00A2335A"/>
    <w:rsid w:val="00A241CB"/>
    <w:rsid w:val="00A255A4"/>
    <w:rsid w:val="00A26EA5"/>
    <w:rsid w:val="00A27DD6"/>
    <w:rsid w:val="00A3318D"/>
    <w:rsid w:val="00A37197"/>
    <w:rsid w:val="00A418F3"/>
    <w:rsid w:val="00A42085"/>
    <w:rsid w:val="00A4418D"/>
    <w:rsid w:val="00A45F63"/>
    <w:rsid w:val="00A50BAF"/>
    <w:rsid w:val="00A52FD2"/>
    <w:rsid w:val="00A55441"/>
    <w:rsid w:val="00A5547F"/>
    <w:rsid w:val="00A576E4"/>
    <w:rsid w:val="00A64939"/>
    <w:rsid w:val="00A71763"/>
    <w:rsid w:val="00A72FA8"/>
    <w:rsid w:val="00A76089"/>
    <w:rsid w:val="00A76D57"/>
    <w:rsid w:val="00A77E9D"/>
    <w:rsid w:val="00A80D26"/>
    <w:rsid w:val="00A83D34"/>
    <w:rsid w:val="00A85474"/>
    <w:rsid w:val="00A94889"/>
    <w:rsid w:val="00A956BF"/>
    <w:rsid w:val="00AA7D30"/>
    <w:rsid w:val="00AB07F1"/>
    <w:rsid w:val="00AB094A"/>
    <w:rsid w:val="00AB1C53"/>
    <w:rsid w:val="00AB671F"/>
    <w:rsid w:val="00AB78F2"/>
    <w:rsid w:val="00AC2F64"/>
    <w:rsid w:val="00AC39E2"/>
    <w:rsid w:val="00AD189E"/>
    <w:rsid w:val="00AD3903"/>
    <w:rsid w:val="00AD5A6C"/>
    <w:rsid w:val="00AD5C7B"/>
    <w:rsid w:val="00AD7CE4"/>
    <w:rsid w:val="00AE2B34"/>
    <w:rsid w:val="00AE388A"/>
    <w:rsid w:val="00AE682F"/>
    <w:rsid w:val="00AF32B5"/>
    <w:rsid w:val="00AF58CC"/>
    <w:rsid w:val="00B001F3"/>
    <w:rsid w:val="00B01E72"/>
    <w:rsid w:val="00B03997"/>
    <w:rsid w:val="00B050A2"/>
    <w:rsid w:val="00B14269"/>
    <w:rsid w:val="00B14644"/>
    <w:rsid w:val="00B160E1"/>
    <w:rsid w:val="00B17CD7"/>
    <w:rsid w:val="00B25139"/>
    <w:rsid w:val="00B26DD9"/>
    <w:rsid w:val="00B3273D"/>
    <w:rsid w:val="00B35166"/>
    <w:rsid w:val="00B356C9"/>
    <w:rsid w:val="00B3741C"/>
    <w:rsid w:val="00B37E7E"/>
    <w:rsid w:val="00B40229"/>
    <w:rsid w:val="00B4147C"/>
    <w:rsid w:val="00B4149A"/>
    <w:rsid w:val="00B453DC"/>
    <w:rsid w:val="00B517F5"/>
    <w:rsid w:val="00B520E1"/>
    <w:rsid w:val="00B55CD6"/>
    <w:rsid w:val="00B6140B"/>
    <w:rsid w:val="00B64C3A"/>
    <w:rsid w:val="00B64E4A"/>
    <w:rsid w:val="00B666F9"/>
    <w:rsid w:val="00B7413E"/>
    <w:rsid w:val="00B82C5A"/>
    <w:rsid w:val="00B83ED8"/>
    <w:rsid w:val="00B86DCF"/>
    <w:rsid w:val="00B90288"/>
    <w:rsid w:val="00B906BA"/>
    <w:rsid w:val="00B91BE7"/>
    <w:rsid w:val="00B91F85"/>
    <w:rsid w:val="00B933A9"/>
    <w:rsid w:val="00B94179"/>
    <w:rsid w:val="00B96E6B"/>
    <w:rsid w:val="00BA3FF1"/>
    <w:rsid w:val="00BA4BD4"/>
    <w:rsid w:val="00BC505C"/>
    <w:rsid w:val="00BC54F7"/>
    <w:rsid w:val="00BD0219"/>
    <w:rsid w:val="00BD5A32"/>
    <w:rsid w:val="00BD6D62"/>
    <w:rsid w:val="00BE0159"/>
    <w:rsid w:val="00BE15CE"/>
    <w:rsid w:val="00BE267B"/>
    <w:rsid w:val="00BE3555"/>
    <w:rsid w:val="00BE3D14"/>
    <w:rsid w:val="00BE3DD8"/>
    <w:rsid w:val="00BE4ADC"/>
    <w:rsid w:val="00BE6166"/>
    <w:rsid w:val="00BE6E32"/>
    <w:rsid w:val="00BF0B17"/>
    <w:rsid w:val="00BF7FD9"/>
    <w:rsid w:val="00C01869"/>
    <w:rsid w:val="00C02D99"/>
    <w:rsid w:val="00C0575D"/>
    <w:rsid w:val="00C06BC5"/>
    <w:rsid w:val="00C06C56"/>
    <w:rsid w:val="00C07AAC"/>
    <w:rsid w:val="00C11DA1"/>
    <w:rsid w:val="00C11F9A"/>
    <w:rsid w:val="00C12DC5"/>
    <w:rsid w:val="00C14175"/>
    <w:rsid w:val="00C172AD"/>
    <w:rsid w:val="00C213D0"/>
    <w:rsid w:val="00C232D9"/>
    <w:rsid w:val="00C23A90"/>
    <w:rsid w:val="00C25328"/>
    <w:rsid w:val="00C25749"/>
    <w:rsid w:val="00C2705C"/>
    <w:rsid w:val="00C367E0"/>
    <w:rsid w:val="00C45CF7"/>
    <w:rsid w:val="00C504B1"/>
    <w:rsid w:val="00C5055B"/>
    <w:rsid w:val="00C546F9"/>
    <w:rsid w:val="00C635FD"/>
    <w:rsid w:val="00C66530"/>
    <w:rsid w:val="00C70E48"/>
    <w:rsid w:val="00C81DE9"/>
    <w:rsid w:val="00C82139"/>
    <w:rsid w:val="00C8588D"/>
    <w:rsid w:val="00C911F5"/>
    <w:rsid w:val="00C929C4"/>
    <w:rsid w:val="00C93DD7"/>
    <w:rsid w:val="00C9584A"/>
    <w:rsid w:val="00C97018"/>
    <w:rsid w:val="00CA121F"/>
    <w:rsid w:val="00CA1D4D"/>
    <w:rsid w:val="00CA6A4E"/>
    <w:rsid w:val="00CA7A3F"/>
    <w:rsid w:val="00CB0420"/>
    <w:rsid w:val="00CB1CBE"/>
    <w:rsid w:val="00CB238A"/>
    <w:rsid w:val="00CB37D7"/>
    <w:rsid w:val="00CB4259"/>
    <w:rsid w:val="00CB6F0F"/>
    <w:rsid w:val="00CB7670"/>
    <w:rsid w:val="00CC272C"/>
    <w:rsid w:val="00CC79B4"/>
    <w:rsid w:val="00CD04F0"/>
    <w:rsid w:val="00CD1366"/>
    <w:rsid w:val="00CD45F4"/>
    <w:rsid w:val="00CD58E0"/>
    <w:rsid w:val="00CD7FB2"/>
    <w:rsid w:val="00CE3B7F"/>
    <w:rsid w:val="00CE4676"/>
    <w:rsid w:val="00CE5573"/>
    <w:rsid w:val="00CE69B6"/>
    <w:rsid w:val="00CF0F5A"/>
    <w:rsid w:val="00CF1234"/>
    <w:rsid w:val="00CF7486"/>
    <w:rsid w:val="00D00742"/>
    <w:rsid w:val="00D0182F"/>
    <w:rsid w:val="00D02AD1"/>
    <w:rsid w:val="00D03E69"/>
    <w:rsid w:val="00D044EB"/>
    <w:rsid w:val="00D14D5F"/>
    <w:rsid w:val="00D1733E"/>
    <w:rsid w:val="00D178C0"/>
    <w:rsid w:val="00D17A00"/>
    <w:rsid w:val="00D20303"/>
    <w:rsid w:val="00D20DD9"/>
    <w:rsid w:val="00D21DD5"/>
    <w:rsid w:val="00D227D1"/>
    <w:rsid w:val="00D244A0"/>
    <w:rsid w:val="00D24D15"/>
    <w:rsid w:val="00D30241"/>
    <w:rsid w:val="00D34341"/>
    <w:rsid w:val="00D346BC"/>
    <w:rsid w:val="00D41CD3"/>
    <w:rsid w:val="00D420CE"/>
    <w:rsid w:val="00D46177"/>
    <w:rsid w:val="00D50D78"/>
    <w:rsid w:val="00D516DB"/>
    <w:rsid w:val="00D52542"/>
    <w:rsid w:val="00D55A30"/>
    <w:rsid w:val="00D57CB9"/>
    <w:rsid w:val="00D60309"/>
    <w:rsid w:val="00D61044"/>
    <w:rsid w:val="00D62159"/>
    <w:rsid w:val="00D629FA"/>
    <w:rsid w:val="00D6443E"/>
    <w:rsid w:val="00D64703"/>
    <w:rsid w:val="00D662E9"/>
    <w:rsid w:val="00D67509"/>
    <w:rsid w:val="00D67597"/>
    <w:rsid w:val="00D67ECD"/>
    <w:rsid w:val="00D70E01"/>
    <w:rsid w:val="00D71EC2"/>
    <w:rsid w:val="00D735DB"/>
    <w:rsid w:val="00D90E50"/>
    <w:rsid w:val="00D932C6"/>
    <w:rsid w:val="00D967A9"/>
    <w:rsid w:val="00D96AFB"/>
    <w:rsid w:val="00D97605"/>
    <w:rsid w:val="00DA1F6A"/>
    <w:rsid w:val="00DA53B5"/>
    <w:rsid w:val="00DB04FD"/>
    <w:rsid w:val="00DB08F0"/>
    <w:rsid w:val="00DB1F6C"/>
    <w:rsid w:val="00DB2782"/>
    <w:rsid w:val="00DB417D"/>
    <w:rsid w:val="00DB52B8"/>
    <w:rsid w:val="00DB5B17"/>
    <w:rsid w:val="00DB6B68"/>
    <w:rsid w:val="00DC30A7"/>
    <w:rsid w:val="00DC42EC"/>
    <w:rsid w:val="00DC4BAD"/>
    <w:rsid w:val="00DC6160"/>
    <w:rsid w:val="00DC6C30"/>
    <w:rsid w:val="00DD1E01"/>
    <w:rsid w:val="00DE0172"/>
    <w:rsid w:val="00DE5CC1"/>
    <w:rsid w:val="00DE75BE"/>
    <w:rsid w:val="00DF5637"/>
    <w:rsid w:val="00E002C8"/>
    <w:rsid w:val="00E01546"/>
    <w:rsid w:val="00E02D22"/>
    <w:rsid w:val="00E03154"/>
    <w:rsid w:val="00E06B29"/>
    <w:rsid w:val="00E06B3D"/>
    <w:rsid w:val="00E075C4"/>
    <w:rsid w:val="00E07AA5"/>
    <w:rsid w:val="00E07F31"/>
    <w:rsid w:val="00E110D3"/>
    <w:rsid w:val="00E120CD"/>
    <w:rsid w:val="00E12518"/>
    <w:rsid w:val="00E1489F"/>
    <w:rsid w:val="00E17284"/>
    <w:rsid w:val="00E21742"/>
    <w:rsid w:val="00E232AF"/>
    <w:rsid w:val="00E26560"/>
    <w:rsid w:val="00E30C18"/>
    <w:rsid w:val="00E3405F"/>
    <w:rsid w:val="00E35193"/>
    <w:rsid w:val="00E37056"/>
    <w:rsid w:val="00E519F4"/>
    <w:rsid w:val="00E55FB0"/>
    <w:rsid w:val="00E630B7"/>
    <w:rsid w:val="00E70109"/>
    <w:rsid w:val="00E81583"/>
    <w:rsid w:val="00E817BC"/>
    <w:rsid w:val="00E83FD9"/>
    <w:rsid w:val="00E8425A"/>
    <w:rsid w:val="00E86820"/>
    <w:rsid w:val="00E87C34"/>
    <w:rsid w:val="00E90C89"/>
    <w:rsid w:val="00E929FC"/>
    <w:rsid w:val="00E9672B"/>
    <w:rsid w:val="00E96F5B"/>
    <w:rsid w:val="00E97D60"/>
    <w:rsid w:val="00EA0205"/>
    <w:rsid w:val="00EA18FF"/>
    <w:rsid w:val="00EA3633"/>
    <w:rsid w:val="00EA4ED6"/>
    <w:rsid w:val="00EA5A1D"/>
    <w:rsid w:val="00EA66C6"/>
    <w:rsid w:val="00EA7CB4"/>
    <w:rsid w:val="00EB017C"/>
    <w:rsid w:val="00EB2CED"/>
    <w:rsid w:val="00EB2EF8"/>
    <w:rsid w:val="00EB6E1B"/>
    <w:rsid w:val="00EC277C"/>
    <w:rsid w:val="00EC5235"/>
    <w:rsid w:val="00ED02ED"/>
    <w:rsid w:val="00ED53AD"/>
    <w:rsid w:val="00EE32A1"/>
    <w:rsid w:val="00EE4743"/>
    <w:rsid w:val="00EF25D0"/>
    <w:rsid w:val="00EF5680"/>
    <w:rsid w:val="00EF6982"/>
    <w:rsid w:val="00EF6AE6"/>
    <w:rsid w:val="00F01636"/>
    <w:rsid w:val="00F0512B"/>
    <w:rsid w:val="00F062C6"/>
    <w:rsid w:val="00F06C34"/>
    <w:rsid w:val="00F079C2"/>
    <w:rsid w:val="00F07C72"/>
    <w:rsid w:val="00F10518"/>
    <w:rsid w:val="00F110D5"/>
    <w:rsid w:val="00F136F2"/>
    <w:rsid w:val="00F145EB"/>
    <w:rsid w:val="00F149A4"/>
    <w:rsid w:val="00F16AC1"/>
    <w:rsid w:val="00F172BA"/>
    <w:rsid w:val="00F22474"/>
    <w:rsid w:val="00F24B86"/>
    <w:rsid w:val="00F267C5"/>
    <w:rsid w:val="00F35F45"/>
    <w:rsid w:val="00F40876"/>
    <w:rsid w:val="00F42398"/>
    <w:rsid w:val="00F427F4"/>
    <w:rsid w:val="00F46D18"/>
    <w:rsid w:val="00F47432"/>
    <w:rsid w:val="00F474E2"/>
    <w:rsid w:val="00F55512"/>
    <w:rsid w:val="00F56450"/>
    <w:rsid w:val="00F576F9"/>
    <w:rsid w:val="00F6159B"/>
    <w:rsid w:val="00F61AA2"/>
    <w:rsid w:val="00F66659"/>
    <w:rsid w:val="00F74E65"/>
    <w:rsid w:val="00F752C6"/>
    <w:rsid w:val="00F80E14"/>
    <w:rsid w:val="00F80F44"/>
    <w:rsid w:val="00F83535"/>
    <w:rsid w:val="00F8424B"/>
    <w:rsid w:val="00F8616A"/>
    <w:rsid w:val="00F867BA"/>
    <w:rsid w:val="00F906AD"/>
    <w:rsid w:val="00F91F35"/>
    <w:rsid w:val="00F92D80"/>
    <w:rsid w:val="00FA05ED"/>
    <w:rsid w:val="00FA2675"/>
    <w:rsid w:val="00FA7CBA"/>
    <w:rsid w:val="00FB2C3A"/>
    <w:rsid w:val="00FB738B"/>
    <w:rsid w:val="00FC1AA3"/>
    <w:rsid w:val="00FC5905"/>
    <w:rsid w:val="00FD421B"/>
    <w:rsid w:val="00FD5DD4"/>
    <w:rsid w:val="00FE110B"/>
    <w:rsid w:val="00FE4959"/>
    <w:rsid w:val="00FE756F"/>
    <w:rsid w:val="00FF1D48"/>
    <w:rsid w:val="00FF2A21"/>
    <w:rsid w:val="00FF3EB5"/>
    <w:rsid w:val="00FF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sk-SK"/>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uiPriority="99"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7CA0"/>
    <w:pPr>
      <w:spacing w:line="288" w:lineRule="auto"/>
      <w:jc w:val="both"/>
    </w:pPr>
    <w:rPr>
      <w:sz w:val="22"/>
      <w:szCs w:val="22"/>
    </w:rPr>
  </w:style>
  <w:style w:type="paragraph" w:styleId="Heading1">
    <w:name w:val="heading 1"/>
    <w:basedOn w:val="Normal"/>
    <w:next w:val="Normal"/>
    <w:link w:val="Heading1Char"/>
    <w:qFormat/>
    <w:rsid w:val="00917CA0"/>
    <w:pPr>
      <w:numPr>
        <w:numId w:val="1"/>
      </w:numPr>
      <w:ind w:left="567" w:hanging="567"/>
      <w:outlineLvl w:val="0"/>
    </w:pPr>
    <w:rPr>
      <w:kern w:val="28"/>
    </w:rPr>
  </w:style>
  <w:style w:type="paragraph" w:styleId="Heading2">
    <w:name w:val="heading 2"/>
    <w:basedOn w:val="Normal"/>
    <w:next w:val="Normal"/>
    <w:link w:val="Heading2Char"/>
    <w:qFormat/>
    <w:rsid w:val="00917CA0"/>
    <w:pPr>
      <w:numPr>
        <w:ilvl w:val="1"/>
        <w:numId w:val="1"/>
      </w:numPr>
      <w:outlineLvl w:val="1"/>
    </w:pPr>
  </w:style>
  <w:style w:type="paragraph" w:styleId="Heading3">
    <w:name w:val="heading 3"/>
    <w:basedOn w:val="Normal"/>
    <w:next w:val="Normal"/>
    <w:qFormat/>
    <w:rsid w:val="00917CA0"/>
    <w:pPr>
      <w:numPr>
        <w:ilvl w:val="2"/>
        <w:numId w:val="1"/>
      </w:numPr>
      <w:ind w:left="567" w:hanging="567"/>
      <w:outlineLvl w:val="2"/>
    </w:pPr>
  </w:style>
  <w:style w:type="paragraph" w:styleId="Heading4">
    <w:name w:val="heading 4"/>
    <w:basedOn w:val="Normal"/>
    <w:next w:val="Normal"/>
    <w:qFormat/>
    <w:rsid w:val="00917CA0"/>
    <w:pPr>
      <w:numPr>
        <w:ilvl w:val="3"/>
        <w:numId w:val="1"/>
      </w:numPr>
      <w:ind w:left="567" w:hanging="567"/>
      <w:outlineLvl w:val="3"/>
    </w:pPr>
  </w:style>
  <w:style w:type="paragraph" w:styleId="Heading5">
    <w:name w:val="heading 5"/>
    <w:basedOn w:val="Normal"/>
    <w:next w:val="Normal"/>
    <w:qFormat/>
    <w:rsid w:val="00917CA0"/>
    <w:pPr>
      <w:numPr>
        <w:ilvl w:val="4"/>
        <w:numId w:val="1"/>
      </w:numPr>
      <w:ind w:left="567" w:hanging="567"/>
      <w:outlineLvl w:val="4"/>
    </w:pPr>
  </w:style>
  <w:style w:type="paragraph" w:styleId="Heading6">
    <w:name w:val="heading 6"/>
    <w:basedOn w:val="Normal"/>
    <w:next w:val="Normal"/>
    <w:qFormat/>
    <w:rsid w:val="00917CA0"/>
    <w:pPr>
      <w:numPr>
        <w:ilvl w:val="5"/>
        <w:numId w:val="1"/>
      </w:numPr>
      <w:ind w:left="567" w:hanging="567"/>
      <w:outlineLvl w:val="5"/>
    </w:pPr>
  </w:style>
  <w:style w:type="paragraph" w:styleId="Heading7">
    <w:name w:val="heading 7"/>
    <w:basedOn w:val="Normal"/>
    <w:next w:val="Normal"/>
    <w:qFormat/>
    <w:rsid w:val="00917CA0"/>
    <w:pPr>
      <w:numPr>
        <w:ilvl w:val="6"/>
        <w:numId w:val="1"/>
      </w:numPr>
      <w:ind w:left="567" w:hanging="567"/>
      <w:outlineLvl w:val="6"/>
    </w:pPr>
  </w:style>
  <w:style w:type="paragraph" w:styleId="Heading8">
    <w:name w:val="heading 8"/>
    <w:basedOn w:val="Normal"/>
    <w:next w:val="Normal"/>
    <w:qFormat/>
    <w:rsid w:val="00917CA0"/>
    <w:pPr>
      <w:numPr>
        <w:ilvl w:val="7"/>
        <w:numId w:val="1"/>
      </w:numPr>
      <w:ind w:left="567" w:hanging="567"/>
      <w:outlineLvl w:val="7"/>
    </w:pPr>
  </w:style>
  <w:style w:type="paragraph" w:styleId="Heading9">
    <w:name w:val="heading 9"/>
    <w:basedOn w:val="Normal"/>
    <w:next w:val="Normal"/>
    <w:qFormat/>
    <w:rsid w:val="00917CA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917CA0"/>
  </w:style>
  <w:style w:type="paragraph" w:styleId="FootnoteText">
    <w:name w:val="footnote text"/>
    <w:basedOn w:val="Normal"/>
    <w:qFormat/>
    <w:rsid w:val="00917CA0"/>
    <w:pPr>
      <w:keepLines/>
      <w:spacing w:after="60" w:line="240" w:lineRule="auto"/>
      <w:ind w:left="567" w:hanging="567"/>
    </w:pPr>
    <w:rPr>
      <w:sz w:val="16"/>
    </w:rPr>
  </w:style>
  <w:style w:type="paragraph" w:styleId="Header">
    <w:name w:val="header"/>
    <w:basedOn w:val="Normal"/>
    <w:link w:val="HeaderChar"/>
    <w:qFormat/>
    <w:rsid w:val="00917CA0"/>
  </w:style>
  <w:style w:type="table" w:styleId="TableGrid">
    <w:name w:val="Table Grid"/>
    <w:basedOn w:val="TableNormal"/>
    <w:uiPriority w:val="59"/>
    <w:rsid w:val="00B050A2"/>
    <w:pPr>
      <w:overflowPunct w:val="0"/>
      <w:autoSpaceDE w:val="0"/>
      <w:autoSpaceDN w:val="0"/>
      <w:adjustRightInd w:val="0"/>
      <w:spacing w:line="288" w:lineRule="auto"/>
      <w:jc w:val="both"/>
      <w:textAlignment w:val="baseline"/>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nhideWhenUsed/>
    <w:qFormat/>
    <w:rsid w:val="00917CA0"/>
    <w:rPr>
      <w:sz w:val="24"/>
      <w:vertAlign w:val="superscript"/>
    </w:rPr>
  </w:style>
  <w:style w:type="character" w:styleId="Hyperlink">
    <w:name w:val="Hyperlink"/>
    <w:uiPriority w:val="99"/>
    <w:rsid w:val="00B96E6B"/>
    <w:rPr>
      <w:color w:val="0000FF"/>
      <w:u w:val="single"/>
    </w:rPr>
  </w:style>
  <w:style w:type="character" w:styleId="FollowedHyperlink">
    <w:name w:val="FollowedHyperlink"/>
    <w:rsid w:val="00A3318D"/>
    <w:rPr>
      <w:color w:val="800080"/>
      <w:u w:val="single"/>
    </w:rPr>
  </w:style>
  <w:style w:type="paragraph" w:customStyle="1" w:styleId="quotes">
    <w:name w:val="quotes"/>
    <w:basedOn w:val="Normal"/>
    <w:next w:val="Normal"/>
    <w:rsid w:val="00917CA0"/>
    <w:pPr>
      <w:ind w:left="720"/>
    </w:pPr>
    <w:rPr>
      <w:i/>
    </w:rPr>
  </w:style>
  <w:style w:type="paragraph" w:styleId="ListParagraph">
    <w:name w:val="List Paragraph"/>
    <w:basedOn w:val="Normal"/>
    <w:uiPriority w:val="34"/>
    <w:qFormat/>
    <w:rsid w:val="00160370"/>
    <w:pPr>
      <w:ind w:left="720"/>
      <w:contextualSpacing/>
    </w:pPr>
  </w:style>
  <w:style w:type="paragraph" w:styleId="Revision">
    <w:name w:val="Revision"/>
    <w:hidden/>
    <w:uiPriority w:val="99"/>
    <w:semiHidden/>
    <w:rsid w:val="00BF7FD9"/>
    <w:rPr>
      <w:sz w:val="22"/>
    </w:rPr>
  </w:style>
  <w:style w:type="character" w:customStyle="1" w:styleId="Heading1Char">
    <w:name w:val="Heading 1 Char"/>
    <w:basedOn w:val="DefaultParagraphFont"/>
    <w:link w:val="Heading1"/>
    <w:rsid w:val="00F8616A"/>
    <w:rPr>
      <w:kern w:val="28"/>
      <w:sz w:val="22"/>
      <w:szCs w:val="22"/>
    </w:rPr>
  </w:style>
  <w:style w:type="character" w:customStyle="1" w:styleId="Heading2Char">
    <w:name w:val="Heading 2 Char"/>
    <w:basedOn w:val="DefaultParagraphFont"/>
    <w:link w:val="Heading2"/>
    <w:rsid w:val="00F8616A"/>
    <w:rPr>
      <w:sz w:val="22"/>
      <w:szCs w:val="22"/>
      <w:lang w:val="sk-SK"/>
    </w:rPr>
  </w:style>
  <w:style w:type="character" w:customStyle="1" w:styleId="FooterChar">
    <w:name w:val="Footer Char"/>
    <w:basedOn w:val="DefaultParagraphFont"/>
    <w:link w:val="Footer"/>
    <w:uiPriority w:val="99"/>
    <w:rsid w:val="00F8616A"/>
    <w:rPr>
      <w:sz w:val="22"/>
      <w:szCs w:val="22"/>
      <w:lang w:val="sk-SK"/>
    </w:rPr>
  </w:style>
  <w:style w:type="character" w:customStyle="1" w:styleId="HeaderChar">
    <w:name w:val="Header Char"/>
    <w:basedOn w:val="DefaultParagraphFont"/>
    <w:link w:val="Header"/>
    <w:rsid w:val="00F8616A"/>
    <w:rPr>
      <w:sz w:val="22"/>
      <w:szCs w:val="22"/>
      <w:lang w:val="sk-SK"/>
    </w:rPr>
  </w:style>
  <w:style w:type="character" w:styleId="Emphasis">
    <w:name w:val="Emphasis"/>
    <w:uiPriority w:val="20"/>
    <w:qFormat/>
    <w:rsid w:val="00F8616A"/>
    <w:rPr>
      <w:i/>
      <w:iCs/>
    </w:rPr>
  </w:style>
  <w:style w:type="paragraph" w:styleId="BalloonText">
    <w:name w:val="Balloon Text"/>
    <w:basedOn w:val="Normal"/>
    <w:link w:val="BalloonTextChar"/>
    <w:rsid w:val="00EE32A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E32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sk-SK"/>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uiPriority="99"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7CA0"/>
    <w:pPr>
      <w:spacing w:line="288" w:lineRule="auto"/>
      <w:jc w:val="both"/>
    </w:pPr>
    <w:rPr>
      <w:sz w:val="22"/>
      <w:szCs w:val="22"/>
    </w:rPr>
  </w:style>
  <w:style w:type="paragraph" w:styleId="Heading1">
    <w:name w:val="heading 1"/>
    <w:basedOn w:val="Normal"/>
    <w:next w:val="Normal"/>
    <w:link w:val="Heading1Char"/>
    <w:qFormat/>
    <w:rsid w:val="00917CA0"/>
    <w:pPr>
      <w:numPr>
        <w:numId w:val="1"/>
      </w:numPr>
      <w:ind w:left="567" w:hanging="567"/>
      <w:outlineLvl w:val="0"/>
    </w:pPr>
    <w:rPr>
      <w:kern w:val="28"/>
    </w:rPr>
  </w:style>
  <w:style w:type="paragraph" w:styleId="Heading2">
    <w:name w:val="heading 2"/>
    <w:basedOn w:val="Normal"/>
    <w:next w:val="Normal"/>
    <w:link w:val="Heading2Char"/>
    <w:qFormat/>
    <w:rsid w:val="00917CA0"/>
    <w:pPr>
      <w:numPr>
        <w:ilvl w:val="1"/>
        <w:numId w:val="1"/>
      </w:numPr>
      <w:outlineLvl w:val="1"/>
    </w:pPr>
  </w:style>
  <w:style w:type="paragraph" w:styleId="Heading3">
    <w:name w:val="heading 3"/>
    <w:basedOn w:val="Normal"/>
    <w:next w:val="Normal"/>
    <w:qFormat/>
    <w:rsid w:val="00917CA0"/>
    <w:pPr>
      <w:numPr>
        <w:ilvl w:val="2"/>
        <w:numId w:val="1"/>
      </w:numPr>
      <w:ind w:left="567" w:hanging="567"/>
      <w:outlineLvl w:val="2"/>
    </w:pPr>
  </w:style>
  <w:style w:type="paragraph" w:styleId="Heading4">
    <w:name w:val="heading 4"/>
    <w:basedOn w:val="Normal"/>
    <w:next w:val="Normal"/>
    <w:qFormat/>
    <w:rsid w:val="00917CA0"/>
    <w:pPr>
      <w:numPr>
        <w:ilvl w:val="3"/>
        <w:numId w:val="1"/>
      </w:numPr>
      <w:ind w:left="567" w:hanging="567"/>
      <w:outlineLvl w:val="3"/>
    </w:pPr>
  </w:style>
  <w:style w:type="paragraph" w:styleId="Heading5">
    <w:name w:val="heading 5"/>
    <w:basedOn w:val="Normal"/>
    <w:next w:val="Normal"/>
    <w:qFormat/>
    <w:rsid w:val="00917CA0"/>
    <w:pPr>
      <w:numPr>
        <w:ilvl w:val="4"/>
        <w:numId w:val="1"/>
      </w:numPr>
      <w:ind w:left="567" w:hanging="567"/>
      <w:outlineLvl w:val="4"/>
    </w:pPr>
  </w:style>
  <w:style w:type="paragraph" w:styleId="Heading6">
    <w:name w:val="heading 6"/>
    <w:basedOn w:val="Normal"/>
    <w:next w:val="Normal"/>
    <w:qFormat/>
    <w:rsid w:val="00917CA0"/>
    <w:pPr>
      <w:numPr>
        <w:ilvl w:val="5"/>
        <w:numId w:val="1"/>
      </w:numPr>
      <w:ind w:left="567" w:hanging="567"/>
      <w:outlineLvl w:val="5"/>
    </w:pPr>
  </w:style>
  <w:style w:type="paragraph" w:styleId="Heading7">
    <w:name w:val="heading 7"/>
    <w:basedOn w:val="Normal"/>
    <w:next w:val="Normal"/>
    <w:qFormat/>
    <w:rsid w:val="00917CA0"/>
    <w:pPr>
      <w:numPr>
        <w:ilvl w:val="6"/>
        <w:numId w:val="1"/>
      </w:numPr>
      <w:ind w:left="567" w:hanging="567"/>
      <w:outlineLvl w:val="6"/>
    </w:pPr>
  </w:style>
  <w:style w:type="paragraph" w:styleId="Heading8">
    <w:name w:val="heading 8"/>
    <w:basedOn w:val="Normal"/>
    <w:next w:val="Normal"/>
    <w:qFormat/>
    <w:rsid w:val="00917CA0"/>
    <w:pPr>
      <w:numPr>
        <w:ilvl w:val="7"/>
        <w:numId w:val="1"/>
      </w:numPr>
      <w:ind w:left="567" w:hanging="567"/>
      <w:outlineLvl w:val="7"/>
    </w:pPr>
  </w:style>
  <w:style w:type="paragraph" w:styleId="Heading9">
    <w:name w:val="heading 9"/>
    <w:basedOn w:val="Normal"/>
    <w:next w:val="Normal"/>
    <w:qFormat/>
    <w:rsid w:val="00917CA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917CA0"/>
  </w:style>
  <w:style w:type="paragraph" w:styleId="FootnoteText">
    <w:name w:val="footnote text"/>
    <w:basedOn w:val="Normal"/>
    <w:qFormat/>
    <w:rsid w:val="00917CA0"/>
    <w:pPr>
      <w:keepLines/>
      <w:spacing w:after="60" w:line="240" w:lineRule="auto"/>
      <w:ind w:left="567" w:hanging="567"/>
    </w:pPr>
    <w:rPr>
      <w:sz w:val="16"/>
    </w:rPr>
  </w:style>
  <w:style w:type="paragraph" w:styleId="Header">
    <w:name w:val="header"/>
    <w:basedOn w:val="Normal"/>
    <w:link w:val="HeaderChar"/>
    <w:qFormat/>
    <w:rsid w:val="00917CA0"/>
  </w:style>
  <w:style w:type="table" w:styleId="TableGrid">
    <w:name w:val="Table Grid"/>
    <w:basedOn w:val="TableNormal"/>
    <w:uiPriority w:val="59"/>
    <w:rsid w:val="00B050A2"/>
    <w:pPr>
      <w:overflowPunct w:val="0"/>
      <w:autoSpaceDE w:val="0"/>
      <w:autoSpaceDN w:val="0"/>
      <w:adjustRightInd w:val="0"/>
      <w:spacing w:line="288" w:lineRule="auto"/>
      <w:jc w:val="both"/>
      <w:textAlignment w:val="baseline"/>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nhideWhenUsed/>
    <w:qFormat/>
    <w:rsid w:val="00917CA0"/>
    <w:rPr>
      <w:sz w:val="24"/>
      <w:vertAlign w:val="superscript"/>
    </w:rPr>
  </w:style>
  <w:style w:type="character" w:styleId="Hyperlink">
    <w:name w:val="Hyperlink"/>
    <w:uiPriority w:val="99"/>
    <w:rsid w:val="00B96E6B"/>
    <w:rPr>
      <w:color w:val="0000FF"/>
      <w:u w:val="single"/>
    </w:rPr>
  </w:style>
  <w:style w:type="character" w:styleId="FollowedHyperlink">
    <w:name w:val="FollowedHyperlink"/>
    <w:rsid w:val="00A3318D"/>
    <w:rPr>
      <w:color w:val="800080"/>
      <w:u w:val="single"/>
    </w:rPr>
  </w:style>
  <w:style w:type="paragraph" w:customStyle="1" w:styleId="quotes">
    <w:name w:val="quotes"/>
    <w:basedOn w:val="Normal"/>
    <w:next w:val="Normal"/>
    <w:rsid w:val="00917CA0"/>
    <w:pPr>
      <w:ind w:left="720"/>
    </w:pPr>
    <w:rPr>
      <w:i/>
    </w:rPr>
  </w:style>
  <w:style w:type="paragraph" w:styleId="ListParagraph">
    <w:name w:val="List Paragraph"/>
    <w:basedOn w:val="Normal"/>
    <w:uiPriority w:val="34"/>
    <w:qFormat/>
    <w:rsid w:val="00160370"/>
    <w:pPr>
      <w:ind w:left="720"/>
      <w:contextualSpacing/>
    </w:pPr>
  </w:style>
  <w:style w:type="paragraph" w:styleId="Revision">
    <w:name w:val="Revision"/>
    <w:hidden/>
    <w:uiPriority w:val="99"/>
    <w:semiHidden/>
    <w:rsid w:val="00BF7FD9"/>
    <w:rPr>
      <w:sz w:val="22"/>
    </w:rPr>
  </w:style>
  <w:style w:type="character" w:customStyle="1" w:styleId="Heading1Char">
    <w:name w:val="Heading 1 Char"/>
    <w:basedOn w:val="DefaultParagraphFont"/>
    <w:link w:val="Heading1"/>
    <w:rsid w:val="00F8616A"/>
    <w:rPr>
      <w:kern w:val="28"/>
      <w:sz w:val="22"/>
      <w:szCs w:val="22"/>
    </w:rPr>
  </w:style>
  <w:style w:type="character" w:customStyle="1" w:styleId="Heading2Char">
    <w:name w:val="Heading 2 Char"/>
    <w:basedOn w:val="DefaultParagraphFont"/>
    <w:link w:val="Heading2"/>
    <w:rsid w:val="00F8616A"/>
    <w:rPr>
      <w:sz w:val="22"/>
      <w:szCs w:val="22"/>
      <w:lang w:val="sk-SK"/>
    </w:rPr>
  </w:style>
  <w:style w:type="character" w:customStyle="1" w:styleId="FooterChar">
    <w:name w:val="Footer Char"/>
    <w:basedOn w:val="DefaultParagraphFont"/>
    <w:link w:val="Footer"/>
    <w:uiPriority w:val="99"/>
    <w:rsid w:val="00F8616A"/>
    <w:rPr>
      <w:sz w:val="22"/>
      <w:szCs w:val="22"/>
      <w:lang w:val="sk-SK"/>
    </w:rPr>
  </w:style>
  <w:style w:type="character" w:customStyle="1" w:styleId="HeaderChar">
    <w:name w:val="Header Char"/>
    <w:basedOn w:val="DefaultParagraphFont"/>
    <w:link w:val="Header"/>
    <w:rsid w:val="00F8616A"/>
    <w:rPr>
      <w:sz w:val="22"/>
      <w:szCs w:val="22"/>
      <w:lang w:val="sk-SK"/>
    </w:rPr>
  </w:style>
  <w:style w:type="character" w:styleId="Emphasis">
    <w:name w:val="Emphasis"/>
    <w:uiPriority w:val="20"/>
    <w:qFormat/>
    <w:rsid w:val="00F8616A"/>
    <w:rPr>
      <w:i/>
      <w:iCs/>
    </w:rPr>
  </w:style>
  <w:style w:type="paragraph" w:styleId="BalloonText">
    <w:name w:val="Balloon Text"/>
    <w:basedOn w:val="Normal"/>
    <w:link w:val="BalloonTextChar"/>
    <w:rsid w:val="00EE32A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E32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801900">
      <w:bodyDiv w:val="1"/>
      <w:marLeft w:val="0"/>
      <w:marRight w:val="0"/>
      <w:marTop w:val="0"/>
      <w:marBottom w:val="0"/>
      <w:divBdr>
        <w:top w:val="none" w:sz="0" w:space="0" w:color="auto"/>
        <w:left w:val="none" w:sz="0" w:space="0" w:color="auto"/>
        <w:bottom w:val="none" w:sz="0" w:space="0" w:color="auto"/>
        <w:right w:val="none" w:sz="0" w:space="0" w:color="auto"/>
      </w:divBdr>
      <w:divsChild>
        <w:div w:id="719940452">
          <w:marLeft w:val="0"/>
          <w:marRight w:val="0"/>
          <w:marTop w:val="0"/>
          <w:marBottom w:val="0"/>
          <w:divBdr>
            <w:top w:val="none" w:sz="0" w:space="0" w:color="auto"/>
            <w:left w:val="none" w:sz="0" w:space="0" w:color="auto"/>
            <w:bottom w:val="none" w:sz="0" w:space="0" w:color="auto"/>
            <w:right w:val="none" w:sz="0" w:space="0" w:color="auto"/>
          </w:divBdr>
        </w:div>
        <w:div w:id="1244101219">
          <w:marLeft w:val="0"/>
          <w:marRight w:val="0"/>
          <w:marTop w:val="0"/>
          <w:marBottom w:val="0"/>
          <w:divBdr>
            <w:top w:val="none" w:sz="0" w:space="0" w:color="auto"/>
            <w:left w:val="none" w:sz="0" w:space="0" w:color="auto"/>
            <w:bottom w:val="none" w:sz="0" w:space="0" w:color="auto"/>
            <w:right w:val="none" w:sz="0" w:space="0" w:color="auto"/>
          </w:divBdr>
        </w:div>
        <w:div w:id="1349256946">
          <w:marLeft w:val="0"/>
          <w:marRight w:val="0"/>
          <w:marTop w:val="0"/>
          <w:marBottom w:val="0"/>
          <w:divBdr>
            <w:top w:val="none" w:sz="0" w:space="0" w:color="auto"/>
            <w:left w:val="none" w:sz="0" w:space="0" w:color="auto"/>
            <w:bottom w:val="none" w:sz="0" w:space="0" w:color="auto"/>
            <w:right w:val="none" w:sz="0" w:space="0" w:color="auto"/>
          </w:divBdr>
        </w:div>
        <w:div w:id="1992520477">
          <w:marLeft w:val="0"/>
          <w:marRight w:val="0"/>
          <w:marTop w:val="0"/>
          <w:marBottom w:val="0"/>
          <w:divBdr>
            <w:top w:val="none" w:sz="0" w:space="0" w:color="auto"/>
            <w:left w:val="none" w:sz="0" w:space="0" w:color="auto"/>
            <w:bottom w:val="none" w:sz="0" w:space="0" w:color="auto"/>
            <w:right w:val="none" w:sz="0" w:space="0" w:color="auto"/>
          </w:divBdr>
        </w:div>
        <w:div w:id="2116052299">
          <w:marLeft w:val="0"/>
          <w:marRight w:val="0"/>
          <w:marTop w:val="0"/>
          <w:marBottom w:val="0"/>
          <w:divBdr>
            <w:top w:val="none" w:sz="0" w:space="0" w:color="auto"/>
            <w:left w:val="none" w:sz="0" w:space="0" w:color="auto"/>
            <w:bottom w:val="none" w:sz="0" w:space="0" w:color="auto"/>
            <w:right w:val="none" w:sz="0" w:space="0" w:color="auto"/>
          </w:divBdr>
        </w:div>
      </w:divsChild>
    </w:div>
    <w:div w:id="692728964">
      <w:bodyDiv w:val="1"/>
      <w:marLeft w:val="0"/>
      <w:marRight w:val="0"/>
      <w:marTop w:val="0"/>
      <w:marBottom w:val="0"/>
      <w:divBdr>
        <w:top w:val="none" w:sz="0" w:space="0" w:color="auto"/>
        <w:left w:val="none" w:sz="0" w:space="0" w:color="auto"/>
        <w:bottom w:val="none" w:sz="0" w:space="0" w:color="auto"/>
        <w:right w:val="none" w:sz="0" w:space="0" w:color="auto"/>
      </w:divBdr>
      <w:divsChild>
        <w:div w:id="502745651">
          <w:marLeft w:val="0"/>
          <w:marRight w:val="0"/>
          <w:marTop w:val="0"/>
          <w:marBottom w:val="0"/>
          <w:divBdr>
            <w:top w:val="none" w:sz="0" w:space="0" w:color="auto"/>
            <w:left w:val="none" w:sz="0" w:space="0" w:color="auto"/>
            <w:bottom w:val="none" w:sz="0" w:space="0" w:color="auto"/>
            <w:right w:val="none" w:sz="0" w:space="0" w:color="auto"/>
          </w:divBdr>
        </w:div>
        <w:div w:id="614408335">
          <w:marLeft w:val="0"/>
          <w:marRight w:val="0"/>
          <w:marTop w:val="0"/>
          <w:marBottom w:val="0"/>
          <w:divBdr>
            <w:top w:val="none" w:sz="0" w:space="0" w:color="auto"/>
            <w:left w:val="none" w:sz="0" w:space="0" w:color="auto"/>
            <w:bottom w:val="none" w:sz="0" w:space="0" w:color="auto"/>
            <w:right w:val="none" w:sz="0" w:space="0" w:color="auto"/>
          </w:divBdr>
        </w:div>
        <w:div w:id="662271909">
          <w:marLeft w:val="0"/>
          <w:marRight w:val="0"/>
          <w:marTop w:val="0"/>
          <w:marBottom w:val="0"/>
          <w:divBdr>
            <w:top w:val="none" w:sz="0" w:space="0" w:color="auto"/>
            <w:left w:val="none" w:sz="0" w:space="0" w:color="auto"/>
            <w:bottom w:val="none" w:sz="0" w:space="0" w:color="auto"/>
            <w:right w:val="none" w:sz="0" w:space="0" w:color="auto"/>
          </w:divBdr>
        </w:div>
        <w:div w:id="796143999">
          <w:marLeft w:val="0"/>
          <w:marRight w:val="0"/>
          <w:marTop w:val="0"/>
          <w:marBottom w:val="0"/>
          <w:divBdr>
            <w:top w:val="none" w:sz="0" w:space="0" w:color="auto"/>
            <w:left w:val="none" w:sz="0" w:space="0" w:color="auto"/>
            <w:bottom w:val="none" w:sz="0" w:space="0" w:color="auto"/>
            <w:right w:val="none" w:sz="0" w:space="0" w:color="auto"/>
          </w:divBdr>
        </w:div>
        <w:div w:id="1492914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toad.cor.europa.eu/ViewDoc.aspx?doc=obsolete%5CSK%5CCOR-2016-03179-02-00-PSP-TRA_SK.docx&amp;docid=3192523"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ec.europa.eu/atwork/key-documents/index_sk.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oad.cor.europa.eu/ViewDoc.aspx?doc=obsolete%5CSK%5CCOR-2016-03179-02-00-PSP-TRA_SK.docx&amp;docid=3192523"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toad.cor.europa.eu/AgendaDocuments.aspx?pmi=RmFYXXWy9u%2frX9gNAmENUi8gZIggfXu7WPJeH5l%2b95Y%3d&amp;ViewDoc=true" TargetMode="External"/><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eader" Target="header1.xml"/><Relationship Id="rId22" Type="http://schemas.openxmlformats.org/officeDocument/2006/relationships/footer" Target="footer2.xml"/><Relationship Id="rId9" Type="http://schemas.microsoft.com/office/2007/relationships/stylesWithEffects" Target="stylesWithEffects.xml"/><Relationship Id="rId14" Type="http://schemas.openxmlformats.org/officeDocument/2006/relationships/image" Target="media/image1.jpeg"/><Relationship Id="rId27" Type="http://schemas.openxmlformats.org/officeDocument/2006/relationships/customXml" Target="../customXml/item7.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1ca3f1a-19f4-461d-a43b-0b5ad97b08be">CORWEB-1638683326-43</_dlc_DocId>
    <_dlc_DocIdUrl xmlns="61ca3f1a-19f4-461d-a43b-0b5ad97b08be">
      <Url>https://prod-portal.cor.europa.eu/en/about/secretary-general/_layouts/15/DocIdRedir.aspx?ID=CORWEB-1638683326-43</Url>
      <Description>CORWEB-1638683326-43</Description>
    </_dlc_DocIdUrl>
    <TaxCatchAll xmlns="61ca3f1a-19f4-461d-a43b-0b5ad97b08be">
      <Value>82</Value>
    </TaxCatchAll>
    <p2fcf63a50b541b9841bb70f49df3317 xmlns="61ca3f1a-19f4-461d-a43b-0b5ad97b08be">
      <Terms xmlns="http://schemas.microsoft.com/office/infopath/2007/PartnerControls">
        <TermInfo xmlns="http://schemas.microsoft.com/office/infopath/2007/PartnerControls">
          <TermName xmlns="http://schemas.microsoft.com/office/infopath/2007/PartnerControls">Slovak</TermName>
          <TermId xmlns="http://schemas.microsoft.com/office/infopath/2007/PartnerControls">52f7f9d4-4269-46ba-96df-594f5da923d5</TermId>
        </TermInfo>
      </Terms>
    </p2fcf63a50b541b9841bb70f49df3317>
    <DocSet_Label xmlns="61ca3f1a-19f4-461d-a43b-0b5ad97b08be" xsi:nil="true"/>
    <DocumentSetDescription xmlns="http://schemas.microsoft.com/sharepoint/v3" xsi:nil="true"/>
    <ArticleStartDate xmlns="http://schemas.microsoft.com/sharepoint/v3" xsi:nil="true"/>
  </documentManagement>
</p:properties>
</file>

<file path=customXml/item4.xml><?xml version="1.0" encoding="utf-8"?>
<LongProperties xmlns="http://schemas.microsoft.com/office/2006/metadata/longProperties">
  <LongProp xmlns="" name="WorkflowChangePath"><![CDATA[d8b05a6b-1ae1-49f8-8d0e-2f11ea0029ec,4;0177fa80-b84f-4d56-81c9-46e556a71e8a,10;0177fa80-b84f-4d56-81c9-46e556a71e8a,10;0177fa80-b84f-4d56-81c9-46e556a71e8a,10;0177fa80-b84f-4d56-81c9-46e556a71e8a,11;0177fa80-b84f-4d56-81c9-46e556a71e8a,11;0177fa80-b84f-4d56-81c9-46e556a71e8a,11;0177fa80-b84f-4d56-81c9-46e556a71e8a,11;0177fa80-b84f-4d56-81c9-46e556a71e8a,11;0177fa80-b84f-4d56-81c9-46e556a71e8a,11;0177fa80-b84f-4d56-81c9-46e556a71e8a,11;0177fa80-b84f-4d56-81c9-46e556a71e8a,11;0177fa80-b84f-4d56-81c9-46e556a71e8a,11;0177fa80-b84f-4d56-81c9-46e556a71e8a,11;0177fa80-b84f-4d56-81c9-46e556a71e8a,11;]]></LongProp>
  <LongProp xmlns="" name="AvailableTranslations"><![CDATA[4;#EN|f2175f21-25d7-44a3-96da-d6a61b075e1b;#27;#LT|a7ff5ce7-6123-4f68-865a-a57c31810414;#12;#DE|f6b31e5a-26fa-4935-b661-318e46daf27e;#19;#PL|1e03da61-4678-4e07-b136-b5024ca9197b;#10;#FR|d2afafd3-4c81-4f60-8f52-ee33f2f54ff3;#24;#SV|c2ed69e7-a339-43d7-8f22-d93680a92aa0;#28;#NL|55c6556c-b4f4-441d-9acf-c498d4f838bd;#14;#DA|5d49c027-8956-412b-aa16-e85a0f96ad0e;#20;#FI|87606a43-d45f-42d6-b8c9-e1a3457db5b7]]></LongProp>
  <LongProp xmlns="" name="AvailableTranslations_0"><![CDATA[EN|f2175f21-25d7-44a3-96da-d6a61b075e1b;LT|a7ff5ce7-6123-4f68-865a-a57c31810414;DE|f6b31e5a-26fa-4935-b661-318e46daf27e;PL|1e03da61-4678-4e07-b136-b5024ca9197b;FR|d2afafd3-4c81-4f60-8f52-ee33f2f54ff3;SV|c2ed69e7-a339-43d7-8f22-d93680a92aa0;NL|55c6556c-b4f4-441d-9acf-c498d4f838bd;DA|5d49c027-8956-412b-aa16-e85a0f96ad0e;FI|87606a43-d45f-42d6-b8c9-e1a3457db5b7]]></LongProp>
  <LongProp xmlns="" name="TaxCatchAll"><![CDATA[20;#FI|87606a43-d45f-42d6-b8c9-e1a3457db5b7;#19;#PL|1e03da61-4678-4e07-b136-b5024ca9197b;#14;#DA|5d49c027-8956-412b-aa16-e85a0f96ad0e;#12;#DE|f6b31e5a-26fa-4935-b661-318e46daf27e;#10;#FR|d2afafd3-4c81-4f60-8f52-ee33f2f54ff3;#52;#CAAF|de6588a1-01b1-4a38-b67f-5050c5e39bca;#27;#LT|a7ff5ce7-6123-4f68-865a-a57c31810414;#28;#NL|55c6556c-b4f4-441d-9acf-c498d4f838bd;#6;#TRA|150d2a88-1431-44e6-a8ca-0bb753ab8672;#5;#Unrestricted|826e22d7-d029-4ec0-a450-0c28ff673572;#4;#EN|f2175f21-25d7-44a3-96da-d6a61b075e1b;#24;#SV|c2ed69e7-a339-43d7-8f22-d93680a92aa0;#1;#CoR|cb2d75ef-4a7d-4393-b797-49ed6298a5ea]]></LongProp>
</LongProperties>
</file>

<file path=customXml/item5.xml><?xml version="1.0" encoding="utf-8"?>
<ct:contentTypeSchema xmlns:ct="http://schemas.microsoft.com/office/2006/metadata/contentType" xmlns:ma="http://schemas.microsoft.com/office/2006/metadata/properties/metaAttributes" ct:_="" ma:_="" ma:contentTypeName="DocSetItem" ma:contentTypeID="0x0101000E48EF7EAB68C94FAFBCC7BAE1C760BE0071F83ACF5D126140BB64FC63336EB4FF" ma:contentTypeVersion="5" ma:contentTypeDescription="Create a new document." ma:contentTypeScope="" ma:versionID="a68b7fa22628f844d2ea87a4012d0293">
  <xsd:schema xmlns:xsd="http://www.w3.org/2001/XMLSchema" xmlns:xs="http://www.w3.org/2001/XMLSchema" xmlns:p="http://schemas.microsoft.com/office/2006/metadata/properties" xmlns:ns1="http://schemas.microsoft.com/sharepoint/v3" xmlns:ns2="61ca3f1a-19f4-461d-a43b-0b5ad97b08be" targetNamespace="http://schemas.microsoft.com/office/2006/metadata/properties" ma:root="true" ma:fieldsID="3cbbd9198a3d12bc8129591558a193f4" ns1:_="" ns2:_="">
    <xsd:import namespace="http://schemas.microsoft.com/sharepoint/v3"/>
    <xsd:import namespace="61ca3f1a-19f4-461d-a43b-0b5ad97b08be"/>
    <xsd:element name="properties">
      <xsd:complexType>
        <xsd:sequence>
          <xsd:element name="documentManagement">
            <xsd:complexType>
              <xsd:all>
                <xsd:element ref="ns2:_dlc_DocId" minOccurs="0"/>
                <xsd:element ref="ns2:_dlc_DocIdUrl" minOccurs="0"/>
                <xsd:element ref="ns2:_dlc_DocIdPersistId" minOccurs="0"/>
                <xsd:element ref="ns2:p2fcf63a50b541b9841bb70f49df3317" minOccurs="0"/>
                <xsd:element ref="ns2:TaxCatchAll" minOccurs="0"/>
                <xsd:element ref="ns2:TaxCatchAllLabel" minOccurs="0"/>
                <xsd:element ref="ns1:DocumentSetDescription" minOccurs="0"/>
                <xsd:element ref="ns2:DocSet_Label" minOccurs="0"/>
                <xsd:element ref="ns1:Article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5" nillable="true" ma:displayName="Description" ma:description="A description of the Document Set" ma:internalName="DocumentSetDescription">
      <xsd:simpleType>
        <xsd:restriction base="dms:Note"/>
      </xsd:simpleType>
    </xsd:element>
    <xsd:element name="ArticleStartDate" ma:index="17"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2fcf63a50b541b9841bb70f49df3317" ma:index="11" nillable="true" ma:taxonomy="true" ma:internalName="p2fcf63a50b541b9841bb70f49df3317" ma:taxonomyFieldName="CoR_Language" ma:displayName="CoR_Language" ma:default="7;#English|bdbee8c7-072c-4a33-ae34-5b1e06637655" ma:fieldId="{92fcf63a-50b5-41b9-841b-b70f49df3317}" ma:sspId="8f71cb31-e534-42ca-9a43-d6acc8711d0b" ma:termSetId="143acd37-c699-4aba-a09c-19be265305c7"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bd046ef-53c2-4848-b0e7-985f75806d92}" ma:internalName="TaxCatchAll" ma:showField="CatchAllData"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bd046ef-53c2-4848-b0e7-985f75806d92}" ma:internalName="TaxCatchAllLabel" ma:readOnly="true" ma:showField="CatchAllDataLabel"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DocSet_Label" ma:index="16" nillable="true" ma:displayName="DocSet_Label" ma:description="Label to be displayed" ma:internalName="DocSet_Labe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LongProp xmlns="" name="WorkflowChangePath"><![CDATA[d8b05a6b-1ae1-49f8-8d0e-2f11ea0029ec,4;0177fa80-b84f-4d56-81c9-46e556a71e8a,10;0177fa80-b84f-4d56-81c9-46e556a71e8a,10;0177fa80-b84f-4d56-81c9-46e556a71e8a,10;0177fa80-b84f-4d56-81c9-46e556a71e8a,11;0177fa80-b84f-4d56-81c9-46e556a71e8a,11;0177fa80-b84f-4d56-81c9-46e556a71e8a,11;0177fa80-b84f-4d56-81c9-46e556a71e8a,11;0177fa80-b84f-4d56-81c9-46e556a71e8a,11;0177fa80-b84f-4d56-81c9-46e556a71e8a,11;0177fa80-b84f-4d56-81c9-46e556a71e8a,11;0177fa80-b84f-4d56-81c9-46e556a71e8a,11;0177fa80-b84f-4d56-81c9-46e556a71e8a,11;0177fa80-b84f-4d56-81c9-46e556a71e8a,11;0177fa80-b84f-4d56-81c9-46e556a71e8a,11;]]></LongProp>
  <LongProp xmlns="" name="AvailableTranslations"><![CDATA[4;#EN|f2175f21-25d7-44a3-96da-d6a61b075e1b;#27;#LT|a7ff5ce7-6123-4f68-865a-a57c31810414;#12;#DE|f6b31e5a-26fa-4935-b661-318e46daf27e;#19;#PL|1e03da61-4678-4e07-b136-b5024ca9197b;#10;#FR|d2afafd3-4c81-4f60-8f52-ee33f2f54ff3;#24;#SV|c2ed69e7-a339-43d7-8f22-d93680a92aa0;#28;#NL|55c6556c-b4f4-441d-9acf-c498d4f838bd;#14;#DA|5d49c027-8956-412b-aa16-e85a0f96ad0e;#20;#FI|87606a43-d45f-42d6-b8c9-e1a3457db5b7]]></LongProp>
  <LongProp xmlns="" name="AvailableTranslations_0"><![CDATA[EN|f2175f21-25d7-44a3-96da-d6a61b075e1b;LT|a7ff5ce7-6123-4f68-865a-a57c31810414;DE|f6b31e5a-26fa-4935-b661-318e46daf27e;PL|1e03da61-4678-4e07-b136-b5024ca9197b;FR|d2afafd3-4c81-4f60-8f52-ee33f2f54ff3;SV|c2ed69e7-a339-43d7-8f22-d93680a92aa0;NL|55c6556c-b4f4-441d-9acf-c498d4f838bd;DA|5d49c027-8956-412b-aa16-e85a0f96ad0e;FI|87606a43-d45f-42d6-b8c9-e1a3457db5b7]]></LongProp>
  <LongProp xmlns="" name="TaxCatchAll"><![CDATA[20;#FI|87606a43-d45f-42d6-b8c9-e1a3457db5b7;#19;#PL|1e03da61-4678-4e07-b136-b5024ca9197b;#14;#DA|5d49c027-8956-412b-aa16-e85a0f96ad0e;#12;#DE|f6b31e5a-26fa-4935-b661-318e46daf27e;#10;#FR|d2afafd3-4c81-4f60-8f52-ee33f2f54ff3;#52;#CAAF|de6588a1-01b1-4a38-b67f-5050c5e39bca;#27;#LT|a7ff5ce7-6123-4f68-865a-a57c31810414;#28;#NL|55c6556c-b4f4-441d-9acf-c498d4f838bd;#6;#TRA|150d2a88-1431-44e6-a8ca-0bb753ab8672;#5;#Unrestricted|826e22d7-d029-4ec0-a450-0c28ff673572;#4;#EN|f2175f21-25d7-44a3-96da-d6a61b075e1b;#24;#SV|c2ed69e7-a339-43d7-8f22-d93680a92aa0;#1;#CoR|cb2d75ef-4a7d-4393-b797-49ed6298a5ea]]></LongProp>
</LongProperties>
</file>

<file path=customXml/item7.xml><?xml version="1.0" encoding="utf-8"?>
<?mso-contentType ?>
<spe:Receivers xmlns:spe="http://schemas.microsoft.com/sharepoint/events"/>
</file>

<file path=customXml/itemProps1.xml><?xml version="1.0" encoding="utf-8"?>
<ds:datastoreItem xmlns:ds="http://schemas.openxmlformats.org/officeDocument/2006/customXml" ds:itemID="{D312910A-F1ED-4498-8A97-53474D0267DC}"/>
</file>

<file path=customXml/itemProps2.xml><?xml version="1.0" encoding="utf-8"?>
<ds:datastoreItem xmlns:ds="http://schemas.openxmlformats.org/officeDocument/2006/customXml" ds:itemID="{6807BE70-A15B-48B3-8FFC-A426A9FF0A7B}"/>
</file>

<file path=customXml/itemProps3.xml><?xml version="1.0" encoding="utf-8"?>
<ds:datastoreItem xmlns:ds="http://schemas.openxmlformats.org/officeDocument/2006/customXml" ds:itemID="{74B96594-68A1-488C-AD8C-ED0346DB69D9}"/>
</file>

<file path=customXml/itemProps4.xml><?xml version="1.0" encoding="utf-8"?>
<ds:datastoreItem xmlns:ds="http://schemas.openxmlformats.org/officeDocument/2006/customXml" ds:itemID="{CB1FBD61-52F9-4114-831C-E219404467D5}">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708674D6-9F98-414A-96EB-D3436576AB79}"/>
</file>

<file path=customXml/itemProps6.xml><?xml version="1.0" encoding="utf-8"?>
<ds:datastoreItem xmlns:ds="http://schemas.openxmlformats.org/officeDocument/2006/customXml" ds:itemID="{CB1FBD61-52F9-4114-831C-E219404467D5}"/>
</file>

<file path=customXml/itemProps7.xml><?xml version="1.0" encoding="utf-8"?>
<ds:datastoreItem xmlns:ds="http://schemas.openxmlformats.org/officeDocument/2006/customXml" ds:itemID="{83AE2897-289C-4C3E-95D8-76718A4D7A1D}"/>
</file>

<file path=docProps/app.xml><?xml version="1.0" encoding="utf-8"?>
<Properties xmlns="http://schemas.openxmlformats.org/officeDocument/2006/extended-properties" xmlns:vt="http://schemas.openxmlformats.org/officeDocument/2006/docPropsVTypes">
  <Template>Styles</Template>
  <TotalTime>1</TotalTime>
  <Pages>11</Pages>
  <Words>3569</Words>
  <Characters>22257</Characters>
  <Application>Microsoft Office Word</Application>
  <DocSecurity>0</DocSecurity>
  <Lines>185</Lines>
  <Paragraphs>51</Paragraphs>
  <ScaleCrop>false</ScaleCrop>
  <HeadingPairs>
    <vt:vector size="2" baseType="variant">
      <vt:variant>
        <vt:lpstr>Title</vt:lpstr>
      </vt:variant>
      <vt:variant>
        <vt:i4>1</vt:i4>
      </vt:variant>
    </vt:vector>
  </HeadingPairs>
  <TitlesOfParts>
    <vt:vector size="1" baseType="lpstr">
      <vt:lpstr>Pt 10 - Evaluation of Open days 2015 and prospects for 2016</vt:lpstr>
    </vt:vector>
  </TitlesOfParts>
  <Company>CESE-CdR</Company>
  <LinksUpToDate>false</LinksUpToDate>
  <CharactersWithSpaces>25775</CharactersWithSpaces>
  <SharedDoc>false</SharedDoc>
  <HLinks>
    <vt:vector size="12" baseType="variant">
      <vt:variant>
        <vt:i4>4456468</vt:i4>
      </vt:variant>
      <vt:variant>
        <vt:i4>3</vt:i4>
      </vt:variant>
      <vt:variant>
        <vt:i4>0</vt:i4>
      </vt:variant>
      <vt:variant>
        <vt:i4>5</vt:i4>
      </vt:variant>
      <vt:variant>
        <vt:lpwstr>https://www.youtube.com/user/RegioNetwork</vt:lpwstr>
      </vt:variant>
      <vt:variant>
        <vt:lpwstr/>
      </vt:variant>
      <vt:variant>
        <vt:i4>5832707</vt:i4>
      </vt:variant>
      <vt:variant>
        <vt:i4>0</vt:i4>
      </vt:variant>
      <vt:variant>
        <vt:i4>0</vt:i4>
      </vt:variant>
      <vt:variant>
        <vt:i4>5</vt:i4>
      </vt:variant>
      <vt:variant>
        <vt:lpwstr>http://www.flickr.com/photos/opendays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Oznam – grémium</dc:subject>
  <dc:creator>Melanie Russo</dc:creator>
  <cp:keywords>COR-2016-04868-10-00-NB-TRA-SK</cp:keywords>
  <dc:description>Rapporteur: -_x000d_
Original language: EN_x000d_
Date of document: 05/12/2016_x000d_
Date of meeting: 06/12/2016_x000d_
External documents: -_x000d_
Administrator responsible: Bouquerel Caroline, telephone: + 2 546 9019_x000d_
_x000d_
Abstract:</dc:description>
  <cp:lastModifiedBy>Melanie Russo</cp:lastModifiedBy>
  <cp:revision>4</cp:revision>
  <cp:lastPrinted>2016-11-21T18:21:00Z</cp:lastPrinted>
  <dcterms:created xsi:type="dcterms:W3CDTF">2016-12-20T10:29:00Z</dcterms:created>
  <dcterms:modified xsi:type="dcterms:W3CDTF">2017-02-09T16:17:00Z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che">
    <vt:lpwstr>f-10080</vt:lpwstr>
  </property>
  <property fmtid="{D5CDD505-2E9C-101B-9397-08002B2CF9AE}" pid="3" name="Document type">
    <vt:lpwstr>0</vt:lpwstr>
  </property>
  <property fmtid="{D5CDD505-2E9C-101B-9397-08002B2CF9AE}" pid="4" name="Committee">
    <vt:lpwstr>CoR</vt:lpwstr>
  </property>
  <property fmtid="{D5CDD505-2E9C-101B-9397-08002B2CF9AE}" pid="5" name="Priority">
    <vt:lpwstr>normal</vt:lpwstr>
  </property>
  <property fmtid="{D5CDD505-2E9C-101B-9397-08002B2CF9AE}" pid="6" name="Questions/Problems">
    <vt:lpwstr/>
  </property>
  <property fmtid="{D5CDD505-2E9C-101B-9397-08002B2CF9AE}" pid="7" name="Solutions/Remarks">
    <vt:lpwstr/>
  </property>
  <property fmtid="{D5CDD505-2E9C-101B-9397-08002B2CF9AE}" pid="8" name="ContentType">
    <vt:lpwstr>Document</vt:lpwstr>
  </property>
  <property fmtid="{D5CDD505-2E9C-101B-9397-08002B2CF9AE}" pid="9" name="Status">
    <vt:lpwstr>to be uploaded in Ariane</vt:lpwstr>
  </property>
  <property fmtid="{D5CDD505-2E9C-101B-9397-08002B2CF9AE}" pid="10" name="Langue">
    <vt:lpwstr>EN</vt:lpwstr>
  </property>
  <property fmtid="{D5CDD505-2E9C-101B-9397-08002B2CF9AE}" pid="11" name="display_urn:schemas-microsoft-com:office:office#Performatted_x0020_by">
    <vt:lpwstr>Nicolas Henrietta</vt:lpwstr>
  </property>
  <property fmtid="{D5CDD505-2E9C-101B-9397-08002B2CF9AE}" pid="12" name="Encode">
    <vt:lpwstr/>
  </property>
  <property fmtid="{D5CDD505-2E9C-101B-9397-08002B2CF9AE}" pid="13" name="ContentTypeId">
    <vt:lpwstr>0x0101000E48EF7EAB68C94FAFBCC7BAE1C760BE0071F83ACF5D126140BB64FC63336EB4FF</vt:lpwstr>
  </property>
  <property fmtid="{D5CDD505-2E9C-101B-9397-08002B2CF9AE}" pid="14" name="Feedback To: copy">
    <vt:lpwstr>Maduta Monica</vt:lpwstr>
  </property>
  <property fmtid="{D5CDD505-2E9C-101B-9397-08002B2CF9AE}" pid="15" name="Stamp">
    <vt:lpwstr>1. CAFA format checked on 22/10/2013 17:09:55 by EN unit</vt:lpwstr>
  </property>
  <property fmtid="{D5CDD505-2E9C-101B-9397-08002B2CF9AE}" pid="16" name="WorkflowChangePath">
    <vt:lpwstr>d8b05a6b-1ae1-49f8-8d0e-2f11ea0029ec,4;0177fa80-b84f-4d56-81c9-46e556a71e8a,10;0177fa80-b84f-4d56-81c9-46e556a71e8a,10;0177fa80-b84f-4d56-81c9-46e556a71e8a,10;0177fa80-b84f-4d56-81c9-46e556a71e8a,11;0177fa80-b84f-4d56-81c9-46e556a71e8a,11;0177fa80-b84f-4d</vt:lpwstr>
  </property>
  <property fmtid="{D5CDD505-2E9C-101B-9397-08002B2CF9AE}" pid="17" name="StyleCheckSum">
    <vt:lpwstr>48096_C16165_P288_L14</vt:lpwstr>
  </property>
  <property fmtid="{D5CDD505-2E9C-101B-9397-08002B2CF9AE}" pid="18" name="display_urn:schemas-microsoft-com:office:office#Feedback_x0020_To_x003a_">
    <vt:lpwstr>Maduta Monica</vt:lpwstr>
  </property>
  <property fmtid="{D5CDD505-2E9C-101B-9397-08002B2CF9AE}" pid="19" name="Feedback Cc:">
    <vt:lpwstr/>
  </property>
  <property fmtid="{D5CDD505-2E9C-101B-9397-08002B2CF9AE}" pid="20" name="Feedback To:">
    <vt:lpwstr/>
  </property>
  <property fmtid="{D5CDD505-2E9C-101B-9397-08002B2CF9AE}" pid="21" name="Also preformatted by">
    <vt:lpwstr/>
  </property>
  <property fmtid="{D5CDD505-2E9C-101B-9397-08002B2CF9AE}" pid="22" name="Performatted by">
    <vt:lpwstr/>
  </property>
  <property fmtid="{D5CDD505-2E9C-101B-9397-08002B2CF9AE}" pid="23" name="Pref_formatted">
    <vt:bool>true</vt:bool>
  </property>
  <property fmtid="{D5CDD505-2E9C-101B-9397-08002B2CF9AE}" pid="24" name="Pref_Date">
    <vt:lpwstr>30/11/2016, 30/11/2016, 27/11/2015, 25/11/2015, 25/11/2015, 24/11/2015, 24/11/2015, 24/11/2015, 04/11/2015, 04/11/2015, 04/11/2015, 27/10/2014</vt:lpwstr>
  </property>
  <property fmtid="{D5CDD505-2E9C-101B-9397-08002B2CF9AE}" pid="25" name="Pref_Time">
    <vt:lpwstr>12:59:58, 12:25:16, 09:16:50, 11:33:54, 11:18:46, 15:20:45, 15:07:07, 13:56:02, 17:52:39, 14:29:50, 14:23:15, 12:07:00</vt:lpwstr>
  </property>
  <property fmtid="{D5CDD505-2E9C-101B-9397-08002B2CF9AE}" pid="26" name="Pref_User">
    <vt:lpwstr>jhvi, ssex, enied, tvoc, hnic, mkop, enied, hnic, amett, amett, YMUR, ssex</vt:lpwstr>
  </property>
  <property fmtid="{D5CDD505-2E9C-101B-9397-08002B2CF9AE}" pid="27" name="Pref_FileName">
    <vt:lpwstr>COR-2016-04868-10-00-NB-TRA-EN-CRR.docx, COR-2016-04868-10-00-NB-CRR-EN.docx, COR-2015-05320-15-02-NB-ORI.docx, COR-2015-05320-15-01-NB-TRA-EN-CRR.docx, COR-2015-05320-15-01-NB-CRR-EN.docx, COR-2015-05320-15-00-NB-ORI.docx, COR-2015-05320-15-00-NB-TRA-EN-</vt:lpwstr>
  </property>
  <property fmtid="{D5CDD505-2E9C-101B-9397-08002B2CF9AE}" pid="28" name="_dlc_DocId">
    <vt:lpwstr>ADDJTHVAZNE3-9-2257</vt:lpwstr>
  </property>
  <property fmtid="{D5CDD505-2E9C-101B-9397-08002B2CF9AE}" pid="29" name="_dlc_DocIdItemGuid">
    <vt:lpwstr>1de5b983-8beb-4237-9d0a-029d751fdd99</vt:lpwstr>
  </property>
  <property fmtid="{D5CDD505-2E9C-101B-9397-08002B2CF9AE}" pid="30" name="_dlc_DocIdUrl">
    <vt:lpwstr>http://dm/cor/2014/_layouts/DocIdRedir.aspx?ID=ADDJTHVAZNE3-9-2257, ADDJTHVAZNE3-9-2257</vt:lpwstr>
  </property>
  <property fmtid="{D5CDD505-2E9C-101B-9397-08002B2CF9AE}" pid="31" name="MeetingDateAsText">
    <vt:lpwstr>18/11/2014 00:00:00</vt:lpwstr>
  </property>
  <property fmtid="{D5CDD505-2E9C-101B-9397-08002B2CF9AE}" pid="32" name="DocumentPartAsText">
    <vt:lpwstr>8</vt:lpwstr>
  </property>
  <property fmtid="{D5CDD505-2E9C-101B-9397-08002B2CF9AE}" pid="33" name="DocumentVersionAsText">
    <vt:lpwstr>0</vt:lpwstr>
  </property>
  <property fmtid="{D5CDD505-2E9C-101B-9397-08002B2CF9AE}" pid="34" name="SecurityGroupsAsXml">
    <vt:lpwstr/>
  </property>
  <property fmtid="{D5CDD505-2E9C-101B-9397-08002B2CF9AE}" pid="35" name="DossierNameAsText">
    <vt:lpwstr/>
  </property>
  <property fmtid="{D5CDD505-2E9C-101B-9397-08002B2CF9AE}" pid="36" name="DocumentLanguageAsText">
    <vt:lpwstr>EN</vt:lpwstr>
  </property>
  <property fmtid="{D5CDD505-2E9C-101B-9397-08002B2CF9AE}" pid="37" name="DocumentStatusAsText">
    <vt:lpwstr>TRA</vt:lpwstr>
  </property>
  <property fmtid="{D5CDD505-2E9C-101B-9397-08002B2CF9AE}" pid="38" name="DocumentNumberAsText">
    <vt:lpwstr>5368</vt:lpwstr>
  </property>
  <property fmtid="{D5CDD505-2E9C-101B-9397-08002B2CF9AE}" pid="39" name="RequestingServiceAsText">
    <vt:lpwstr>Budget et finances</vt:lpwstr>
  </property>
  <property fmtid="{D5CDD505-2E9C-101B-9397-08002B2CF9AE}" pid="40" name="ProcedureAsText">
    <vt:lpwstr/>
  </property>
  <property fmtid="{D5CDD505-2E9C-101B-9397-08002B2CF9AE}" pid="41" name="DossierNumberAsText">
    <vt:lpwstr/>
  </property>
  <property fmtid="{D5CDD505-2E9C-101B-9397-08002B2CF9AE}" pid="42" name="RapporteurAsText">
    <vt:lpwstr/>
  </property>
  <property fmtid="{D5CDD505-2E9C-101B-9397-08002B2CF9AE}" pid="43" name="FicheNumberAsText">
    <vt:lpwstr>9786</vt:lpwstr>
  </property>
  <property fmtid="{D5CDD505-2E9C-101B-9397-08002B2CF9AE}" pid="44" name="FicheYearAsText">
    <vt:lpwstr>2014</vt:lpwstr>
  </property>
  <property fmtid="{D5CDD505-2E9C-101B-9397-08002B2CF9AE}" pid="45" name="AdoptionDateAsText">
    <vt:lpwstr/>
  </property>
  <property fmtid="{D5CDD505-2E9C-101B-9397-08002B2CF9AE}" pid="46" name="ProductionDateAsText">
    <vt:lpwstr>27/10/2014 00:00:00</vt:lpwstr>
  </property>
  <property fmtid="{D5CDD505-2E9C-101B-9397-08002B2CF9AE}" pid="47" name="OriginalLanguageAsText">
    <vt:lpwstr>EN</vt:lpwstr>
  </property>
  <property fmtid="{D5CDD505-2E9C-101B-9397-08002B2CF9AE}" pid="48" name="DocumentSourceAsText">
    <vt:lpwstr>CDR</vt:lpwstr>
  </property>
  <property fmtid="{D5CDD505-2E9C-101B-9397-08002B2CF9AE}" pid="49" name="DocumentTypeAsText">
    <vt:lpwstr>CAAF</vt:lpwstr>
  </property>
  <property fmtid="{D5CDD505-2E9C-101B-9397-08002B2CF9AE}" pid="50" name="DocumentYearAsText">
    <vt:lpwstr>2014</vt:lpwstr>
  </property>
  <property fmtid="{D5CDD505-2E9C-101B-9397-08002B2CF9AE}" pid="51" name="ConfidentialityAsText">
    <vt:lpwstr>Unrestricted</vt:lpwstr>
  </property>
  <property fmtid="{D5CDD505-2E9C-101B-9397-08002B2CF9AE}" pid="52" name="AvailableTranslations">
    <vt:lpwstr>25;#SL|98a412ae-eb01-49e9-ae3d-585a81724cfc;#21;#HR|2f555653-ed1a-4fe6-8362-9082d95989e5;#19;#EL|6d4f4d51-af9b-4650-94b4-4276bee85c91;#35;#CS|72f9705b-0217-4fd3-bea2-cbc7ed80e26e;#28;#LT|a7ff5ce7-6123-4f68-865a-a57c31810414;#11;#FR|d2afafd3-4c81-4f60-8f52</vt:lpwstr>
  </property>
  <property fmtid="{D5CDD505-2E9C-101B-9397-08002B2CF9AE}" pid="53" name="OriginalLanguage">
    <vt:lpwstr>4;#EN|f2175f21-25d7-44a3-96da-d6a61b075e1b</vt:lpwstr>
  </property>
  <property fmtid="{D5CDD505-2E9C-101B-9397-08002B2CF9AE}" pid="54" name="MeetingName">
    <vt:lpwstr>81;#BUR CDR|c746c8a5-35bb-487b-9ea7-3f1412c8eddb</vt:lpwstr>
  </property>
  <property fmtid="{D5CDD505-2E9C-101B-9397-08002B2CF9AE}" pid="55" name="DocumentStatus">
    <vt:lpwstr>2;#TRA|150d2a88-1431-44e6-a8ca-0bb753ab8672</vt:lpwstr>
  </property>
  <property fmtid="{D5CDD505-2E9C-101B-9397-08002B2CF9AE}" pid="56" name="DossierName">
    <vt:lpwstr/>
  </property>
  <property fmtid="{D5CDD505-2E9C-101B-9397-08002B2CF9AE}" pid="57" name="DocumentType">
    <vt:lpwstr>85;#NB|086d36d2-b81a-4b8e-8d1e-a22010addc8b</vt:lpwstr>
  </property>
  <property fmtid="{D5CDD505-2E9C-101B-9397-08002B2CF9AE}" pid="58" name="DocumentSource">
    <vt:lpwstr>1;#CoR|cb2d75ef-4a7d-4393-b797-49ed6298a5ea</vt:lpwstr>
  </property>
  <property fmtid="{D5CDD505-2E9C-101B-9397-08002B2CF9AE}" pid="59" name="Confidentiality">
    <vt:lpwstr>5;#Unrestricted|826e22d7-d029-4ec0-a450-0c28ff673572</vt:lpwstr>
  </property>
  <property fmtid="{D5CDD505-2E9C-101B-9397-08002B2CF9AE}" pid="60" name="DocumentLanguage">
    <vt:lpwstr>24;#SK|46d9fce0-ef79-4f71-b89b-cd6aa82426b8</vt:lpwstr>
  </property>
  <property fmtid="{D5CDD505-2E9C-101B-9397-08002B2CF9AE}" pid="61" name="DocumentType_0">
    <vt:lpwstr>NB|086d36d2-b81a-4b8e-8d1e-a22010addc8b</vt:lpwstr>
  </property>
  <property fmtid="{D5CDD505-2E9C-101B-9397-08002B2CF9AE}" pid="62" name="DocumentSource_0">
    <vt:lpwstr>CoR|cb2d75ef-4a7d-4393-b797-49ed6298a5ea</vt:lpwstr>
  </property>
  <property fmtid="{D5CDD505-2E9C-101B-9397-08002B2CF9AE}" pid="63" name="FicheYear">
    <vt:i4>2016</vt:i4>
  </property>
  <property fmtid="{D5CDD505-2E9C-101B-9397-08002B2CF9AE}" pid="64" name="DocumentNumber">
    <vt:i4>4868</vt:i4>
  </property>
  <property fmtid="{D5CDD505-2E9C-101B-9397-08002B2CF9AE}" pid="65" name="Confidentiality_0">
    <vt:lpwstr>Unrestricted|826e22d7-d029-4ec0-a450-0c28ff673572</vt:lpwstr>
  </property>
  <property fmtid="{D5CDD505-2E9C-101B-9397-08002B2CF9AE}" pid="66" name="MeetingDate">
    <vt:filetime>2016-12-06T12:00:00Z</vt:filetime>
  </property>
  <property fmtid="{D5CDD505-2E9C-101B-9397-08002B2CF9AE}" pid="67" name="DocumentLanguage_0">
    <vt:lpwstr>EN|f2175f21-25d7-44a3-96da-d6a61b075e1b</vt:lpwstr>
  </property>
  <property fmtid="{D5CDD505-2E9C-101B-9397-08002B2CF9AE}" pid="68" name="TaxCatchAll">
    <vt:lpwstr>158;#Communication policy|349f3b09-6245-4473-b754-53180f0cd679</vt:lpwstr>
  </property>
  <property fmtid="{D5CDD505-2E9C-101B-9397-08002B2CF9AE}" pid="69" name="VersionStatus">
    <vt:lpwstr>6;#Final|ea5e6674-7b27-4bac-b091-73adbb394efe</vt:lpwstr>
  </property>
  <property fmtid="{D5CDD505-2E9C-101B-9397-08002B2CF9AE}" pid="70" name="VersionStatus_0">
    <vt:lpwstr>Final|ea5e6674-7b27-4bac-b091-73adbb394efe</vt:lpwstr>
  </property>
  <property fmtid="{D5CDD505-2E9C-101B-9397-08002B2CF9AE}" pid="71" name="FicheNumber">
    <vt:i4>12805</vt:i4>
  </property>
  <property fmtid="{D5CDD505-2E9C-101B-9397-08002B2CF9AE}" pid="72" name="DocumentYear">
    <vt:i4>2016</vt:i4>
  </property>
  <property fmtid="{D5CDD505-2E9C-101B-9397-08002B2CF9AE}" pid="73" name="DocumentPart">
    <vt:i4>10</vt:i4>
  </property>
  <property fmtid="{D5CDD505-2E9C-101B-9397-08002B2CF9AE}" pid="74" name="RequestingService">
    <vt:lpwstr>Organes statutaires et réunions</vt:lpwstr>
  </property>
  <property fmtid="{D5CDD505-2E9C-101B-9397-08002B2CF9AE}" pid="75" name="MeetingName_0">
    <vt:lpwstr>BUR CDR|c746c8a5-35bb-487b-9ea7-3f1412c8eddb</vt:lpwstr>
  </property>
  <property fmtid="{D5CDD505-2E9C-101B-9397-08002B2CF9AE}" pid="76" name="DocumentStatus_0">
    <vt:lpwstr>TRA|150d2a88-1431-44e6-a8ca-0bb753ab8672</vt:lpwstr>
  </property>
  <property fmtid="{D5CDD505-2E9C-101B-9397-08002B2CF9AE}" pid="77" name="OriginalLanguage_0">
    <vt:lpwstr>EN|f2175f21-25d7-44a3-96da-d6a61b075e1b</vt:lpwstr>
  </property>
  <property fmtid="{D5CDD505-2E9C-101B-9397-08002B2CF9AE}" pid="78" name="AvailableTranslations_0">
    <vt:lpwstr>SL|98a412ae-eb01-49e9-ae3d-585a81724cfc;EL|6d4f4d51-af9b-4650-94b4-4276bee85c91;CS|72f9705b-0217-4fd3-bea2-cbc7ed80e26e;LT|a7ff5ce7-6123-4f68-865a-a57c31810414;ES|e7a6b05b-ae16-40c8-add9-68b64b03aeba;FI|87606a43-d45f-42d6-b8c9-e1a3457db5b7;EN|f2175f21-25d</vt:lpwstr>
  </property>
  <property fmtid="{D5CDD505-2E9C-101B-9397-08002B2CF9AE}" pid="79" name="DossierName_0">
    <vt:lpwstr/>
  </property>
  <property fmtid="{D5CDD505-2E9C-101B-9397-08002B2CF9AE}" pid="80" name="DocumentVersion">
    <vt:i4>0</vt:i4>
  </property>
  <property fmtid="{D5CDD505-2E9C-101B-9397-08002B2CF9AE}" pid="81" name="MeetingNumber">
    <vt:i4>171</vt:i4>
  </property>
  <property fmtid="{D5CDD505-2E9C-101B-9397-08002B2CF9AE}" pid="82" name="CorWebDocumentSetLabel">
    <vt:lpwstr>2017 Communication plan</vt:lpwstr>
  </property>
  <property fmtid="{D5CDD505-2E9C-101B-9397-08002B2CF9AE}" pid="83" name="CorWebTheme">
    <vt:lpwstr/>
  </property>
  <property fmtid="{D5CDD505-2E9C-101B-9397-08002B2CF9AE}" pid="84" name="CorWebKeywords">
    <vt:lpwstr>158;#Communication policy|349f3b09-6245-4473-b754-53180f0cd679</vt:lpwstr>
  </property>
  <property fmtid="{D5CDD505-2E9C-101B-9397-08002B2CF9AE}" pid="86" name="CorWebDocumentType">
    <vt:lpwstr/>
  </property>
  <property fmtid="{D5CDD505-2E9C-101B-9397-08002B2CF9AE}" pid="87" name="CorWebLanguage">
    <vt:lpwstr>265;#Slovak|f5edd742-e37d-4a12-9f42-1202426631b8</vt:lpwstr>
  </property>
  <property fmtid="{D5CDD505-2E9C-101B-9397-08002B2CF9AE}" pid="88" name="CorWebDocumentType_0">
    <vt:lpwstr/>
  </property>
  <property fmtid="{D5CDD505-2E9C-101B-9397-08002B2CF9AE}" pid="89" name="CoR_Language">
    <vt:lpwstr>82;#Slovak|52f7f9d4-4269-46ba-96df-594f5da923d5</vt:lpwstr>
  </property>
</Properties>
</file>